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E9738" w14:textId="77777777" w:rsidR="00A407BA" w:rsidRPr="00360A9D" w:rsidRDefault="00A407BA" w:rsidP="00A407BA">
      <w:pPr>
        <w:pStyle w:val="Title"/>
        <w:rPr>
          <w:rFonts w:ascii="Georgia" w:hAnsi="Georgia" w:cs="Calibri"/>
          <w:color w:val="000000"/>
          <w:sz w:val="24"/>
          <w:szCs w:val="24"/>
        </w:rPr>
      </w:pPr>
      <w:r w:rsidRPr="00360A9D">
        <w:rPr>
          <w:rFonts w:ascii="Georgia" w:hAnsi="Georgia" w:cs="Calibri"/>
          <w:color w:val="000000"/>
          <w:sz w:val="24"/>
          <w:szCs w:val="24"/>
        </w:rPr>
        <w:t>The Nature Conservancy</w:t>
      </w:r>
    </w:p>
    <w:p w14:paraId="6D0C04A6" w14:textId="03C3589D" w:rsidR="00A407BA" w:rsidRPr="00360A9D" w:rsidRDefault="00605D54" w:rsidP="00A407BA">
      <w:pPr>
        <w:jc w:val="center"/>
        <w:rPr>
          <w:rFonts w:ascii="Georgia" w:hAnsi="Georgia" w:cs="Calibri"/>
          <w:b/>
          <w:bCs/>
          <w:sz w:val="24"/>
          <w:szCs w:val="24"/>
        </w:rPr>
      </w:pPr>
      <w:r w:rsidRPr="00360A9D">
        <w:rPr>
          <w:rFonts w:ascii="Georgia" w:hAnsi="Georgia" w:cs="Calibri"/>
          <w:b/>
          <w:bCs/>
          <w:sz w:val="24"/>
          <w:szCs w:val="24"/>
        </w:rPr>
        <w:t>POSITION PROFILE</w:t>
      </w:r>
    </w:p>
    <w:p w14:paraId="73548862" w14:textId="77777777" w:rsidR="00711561" w:rsidRPr="00360A9D" w:rsidRDefault="00711561" w:rsidP="00A407BA">
      <w:pPr>
        <w:jc w:val="center"/>
        <w:rPr>
          <w:rFonts w:ascii="Georgia" w:hAnsi="Georgia" w:cs="Calibri"/>
          <w:color w:val="000000"/>
          <w:sz w:val="24"/>
          <w:szCs w:val="24"/>
        </w:rPr>
      </w:pPr>
    </w:p>
    <w:p w14:paraId="412C73E1" w14:textId="1BF72509" w:rsidR="00DA0868" w:rsidRPr="00360A9D" w:rsidRDefault="00711561" w:rsidP="00A407BA">
      <w:pPr>
        <w:jc w:val="center"/>
        <w:rPr>
          <w:rFonts w:ascii="Georgia" w:hAnsi="Georgia" w:cs="Calibri"/>
          <w:color w:val="FF0000"/>
          <w:sz w:val="28"/>
          <w:szCs w:val="24"/>
        </w:rPr>
      </w:pPr>
      <w:r w:rsidRPr="00360A9D">
        <w:rPr>
          <w:rFonts w:ascii="Georgia" w:hAnsi="Georgia" w:cs="Calibri"/>
          <w:color w:val="FF0000"/>
          <w:sz w:val="28"/>
          <w:szCs w:val="24"/>
        </w:rPr>
        <w:t xml:space="preserve">Managing Scientist, NYC Program </w:t>
      </w:r>
    </w:p>
    <w:p w14:paraId="1D5E680C" w14:textId="49CA5B9E" w:rsidR="00711561" w:rsidRPr="000F0B14" w:rsidRDefault="00711561" w:rsidP="00A407BA">
      <w:pPr>
        <w:jc w:val="center"/>
        <w:rPr>
          <w:rFonts w:ascii="Georgia" w:hAnsi="Georgia" w:cs="Calibri"/>
          <w:color w:val="000000"/>
        </w:rPr>
      </w:pPr>
    </w:p>
    <w:p w14:paraId="693E4A0E" w14:textId="77777777" w:rsidR="00495921" w:rsidRDefault="00605D54" w:rsidP="00A407BA">
      <w:pPr>
        <w:rPr>
          <w:rFonts w:ascii="Georgia" w:hAnsi="Georgia"/>
          <w:sz w:val="18"/>
          <w:szCs w:val="18"/>
        </w:rPr>
      </w:pPr>
      <w:r w:rsidRPr="00797947">
        <w:rPr>
          <w:rFonts w:ascii="Georgia" w:eastAsia="MS Mincho" w:hAnsi="Georgia" w:cstheme="minorBidi"/>
          <w:color w:val="000000" w:themeColor="text1"/>
          <w:kern w:val="24"/>
          <w:sz w:val="18"/>
          <w:szCs w:val="18"/>
        </w:rPr>
        <w:t xml:space="preserve">The Nature Conservancy is the leading conservation organization working to make a positive impact around the world in more than 60 countries, all 50 United States, and your backyard. Founded in 1951, the mission of The Nature Conservancy is to conserve the lands and waters on which all life depends. One of our core values is our commitment to diversity therefore we are committed to a globally diverse and culturally competent workforce.  Visit </w:t>
      </w:r>
      <w:hyperlink r:id="rId10" w:history="1">
        <w:r w:rsidRPr="00797947">
          <w:rPr>
            <w:rFonts w:ascii="Georgia" w:eastAsia="MS Mincho" w:hAnsi="Georgia"/>
            <w:color w:val="000000" w:themeColor="text1"/>
            <w:kern w:val="24"/>
            <w:sz w:val="18"/>
            <w:szCs w:val="18"/>
            <w:u w:val="single"/>
          </w:rPr>
          <w:t>www.nature.org/aboutus</w:t>
        </w:r>
      </w:hyperlink>
      <w:r w:rsidRPr="00797947">
        <w:rPr>
          <w:rFonts w:ascii="Georgia" w:eastAsia="MS Mincho" w:hAnsi="Georgia" w:cstheme="minorBidi"/>
          <w:color w:val="000000" w:themeColor="text1"/>
          <w:kern w:val="24"/>
          <w:sz w:val="18"/>
          <w:szCs w:val="18"/>
        </w:rPr>
        <w:t xml:space="preserve"> to learn more.</w:t>
      </w:r>
      <w:r w:rsidR="00A0033B" w:rsidRPr="00797947">
        <w:rPr>
          <w:rFonts w:ascii="Georgia" w:hAnsi="Georgia"/>
          <w:sz w:val="18"/>
          <w:szCs w:val="18"/>
        </w:rPr>
        <w:t xml:space="preserve">  </w:t>
      </w:r>
    </w:p>
    <w:p w14:paraId="7E44E08C" w14:textId="77777777" w:rsidR="00495921" w:rsidRDefault="00495921" w:rsidP="00A407BA">
      <w:pPr>
        <w:rPr>
          <w:rFonts w:ascii="Georgia" w:hAnsi="Georgia"/>
          <w:sz w:val="18"/>
          <w:szCs w:val="18"/>
        </w:rPr>
      </w:pPr>
    </w:p>
    <w:p w14:paraId="1F59A3C5" w14:textId="77777777" w:rsidR="00495921" w:rsidRDefault="00495921" w:rsidP="00A407BA">
      <w:pPr>
        <w:rPr>
          <w:rFonts w:ascii="Georgia" w:hAnsi="Georgia"/>
          <w:sz w:val="18"/>
          <w:szCs w:val="18"/>
        </w:rPr>
      </w:pPr>
    </w:p>
    <w:p w14:paraId="02323E21" w14:textId="33675CA3" w:rsidR="006C68F3" w:rsidRPr="00797947" w:rsidRDefault="006C68F3" w:rsidP="00A407BA">
      <w:pPr>
        <w:rPr>
          <w:rFonts w:ascii="Georgia" w:hAnsi="Georgia"/>
          <w:sz w:val="18"/>
          <w:szCs w:val="18"/>
        </w:rPr>
      </w:pPr>
      <w:r w:rsidRPr="00797947">
        <w:rPr>
          <w:rFonts w:ascii="Georgia" w:hAnsi="Georgia"/>
          <w:sz w:val="18"/>
          <w:szCs w:val="18"/>
        </w:rPr>
        <w:t>Th</w:t>
      </w:r>
      <w:r w:rsidR="001F7240">
        <w:rPr>
          <w:rFonts w:ascii="Georgia" w:hAnsi="Georgia"/>
          <w:sz w:val="18"/>
          <w:szCs w:val="18"/>
        </w:rPr>
        <w:t>e</w:t>
      </w:r>
      <w:r w:rsidRPr="00797947">
        <w:rPr>
          <w:rFonts w:ascii="Georgia" w:hAnsi="Georgia"/>
          <w:sz w:val="18"/>
          <w:szCs w:val="18"/>
        </w:rPr>
        <w:t xml:space="preserve"> Conservancy’s New York City Program </w:t>
      </w:r>
      <w:r w:rsidR="001F7240">
        <w:rPr>
          <w:rFonts w:ascii="Georgia" w:hAnsi="Georgia"/>
          <w:sz w:val="18"/>
          <w:szCs w:val="18"/>
        </w:rPr>
        <w:t xml:space="preserve">is seeking a Managing Scientist to </w:t>
      </w:r>
      <w:r w:rsidRPr="00797947">
        <w:rPr>
          <w:rFonts w:ascii="Georgia" w:hAnsi="Georgia"/>
          <w:sz w:val="18"/>
          <w:szCs w:val="18"/>
        </w:rPr>
        <w:t xml:space="preserve">works towards a healthy, resilient and sustainable city environment. Building on the Conservancy’s science-based, collaborative, results-oriented approach and its record of contributing creative and effective solutions to conservation challenges, the NYC Program is working on a suite of projects that will help the city improve community resilience through natural infrastructure, enhance the environmental quality of life for all New Yorkers, and cultivate the next generation of urban conservationists.  Current projects include on the ground restoration on parkland on Jamaica </w:t>
      </w:r>
      <w:bookmarkStart w:id="0" w:name="_GoBack"/>
      <w:bookmarkEnd w:id="0"/>
      <w:r w:rsidRPr="00797947">
        <w:rPr>
          <w:rFonts w:ascii="Georgia" w:hAnsi="Georgia"/>
          <w:sz w:val="18"/>
          <w:szCs w:val="18"/>
        </w:rPr>
        <w:t>Bay, oyster restoration science to advance a healthy harbor, advancing natural strategies to address urban heat island, and mapping the natural assets of NYC.  All of our work is done collaboratively with other leading institutions across NYC.</w:t>
      </w:r>
    </w:p>
    <w:p w14:paraId="5C86179B" w14:textId="77777777" w:rsidR="006C68F3" w:rsidRPr="00797947" w:rsidRDefault="006C68F3" w:rsidP="00A407BA">
      <w:pPr>
        <w:rPr>
          <w:rFonts w:ascii="Georgia" w:hAnsi="Georgia" w:cs="Calibri"/>
          <w:szCs w:val="22"/>
        </w:rPr>
      </w:pPr>
    </w:p>
    <w:p w14:paraId="45456956" w14:textId="35A1E911" w:rsidR="00605D54" w:rsidRPr="000F0B14" w:rsidRDefault="00605D54" w:rsidP="00605D54">
      <w:pPr>
        <w:pStyle w:val="NormalWeb"/>
        <w:spacing w:before="0" w:beforeAutospacing="0" w:after="0" w:afterAutospacing="0"/>
        <w:rPr>
          <w:rFonts w:ascii="Georgia" w:eastAsiaTheme="minorEastAsia" w:hAnsi="Georgia" w:cstheme="minorBidi"/>
          <w:b/>
          <w:color w:val="000000" w:themeColor="text1"/>
          <w:kern w:val="24"/>
          <w:sz w:val="20"/>
          <w:szCs w:val="22"/>
        </w:rPr>
      </w:pPr>
      <w:r w:rsidRPr="000F0B14">
        <w:rPr>
          <w:rFonts w:ascii="Georgia" w:eastAsiaTheme="minorEastAsia" w:hAnsi="Georgia" w:cstheme="minorBidi"/>
          <w:b/>
          <w:color w:val="000000" w:themeColor="text1"/>
          <w:kern w:val="24"/>
          <w:sz w:val="20"/>
          <w:szCs w:val="22"/>
        </w:rPr>
        <w:t>Become a force for nature and a healt</w:t>
      </w:r>
      <w:r w:rsidR="00BF6FAC" w:rsidRPr="000F0B14">
        <w:rPr>
          <w:rFonts w:ascii="Georgia" w:eastAsiaTheme="minorEastAsia" w:hAnsi="Georgia" w:cstheme="minorBidi"/>
          <w:b/>
          <w:color w:val="000000" w:themeColor="text1"/>
          <w:kern w:val="24"/>
          <w:sz w:val="20"/>
          <w:szCs w:val="22"/>
        </w:rPr>
        <w:t>hy planet by joining the New York State</w:t>
      </w:r>
      <w:r w:rsidRPr="000F0B14">
        <w:rPr>
          <w:rFonts w:ascii="Georgia" w:eastAsiaTheme="minorEastAsia" w:hAnsi="Georgia" w:cstheme="minorBidi"/>
          <w:b/>
          <w:color w:val="000000" w:themeColor="text1"/>
          <w:kern w:val="24"/>
          <w:sz w:val="20"/>
          <w:szCs w:val="22"/>
        </w:rPr>
        <w:t xml:space="preserve"> team.  </w:t>
      </w:r>
    </w:p>
    <w:p w14:paraId="1F7705C6" w14:textId="77777777" w:rsidR="00BF6FAC" w:rsidRPr="000F0B14" w:rsidRDefault="00BF6FAC" w:rsidP="00605D54">
      <w:pPr>
        <w:pStyle w:val="NormalWeb"/>
        <w:spacing w:before="0" w:beforeAutospacing="0" w:after="0" w:afterAutospacing="0"/>
        <w:rPr>
          <w:rFonts w:ascii="Georgia" w:hAnsi="Georgia"/>
          <w:b/>
          <w:sz w:val="20"/>
          <w:szCs w:val="22"/>
        </w:rPr>
      </w:pPr>
    </w:p>
    <w:p w14:paraId="58A46D08" w14:textId="51F5D017" w:rsidR="009A119D" w:rsidRPr="00797947" w:rsidRDefault="00D2737D" w:rsidP="00BF6FAC">
      <w:pPr>
        <w:tabs>
          <w:tab w:val="left" w:pos="3690"/>
        </w:tabs>
        <w:jc w:val="both"/>
        <w:rPr>
          <w:rFonts w:ascii="Georgia" w:hAnsi="Georgia" w:cs="Calibri"/>
          <w:b/>
          <w:sz w:val="18"/>
          <w:szCs w:val="18"/>
        </w:rPr>
      </w:pPr>
      <w:r w:rsidRPr="00797947">
        <w:rPr>
          <w:rFonts w:ascii="Georgia" w:hAnsi="Georgia"/>
          <w:sz w:val="18"/>
          <w:szCs w:val="18"/>
        </w:rPr>
        <w:t>The NYC Program Managing Scientist provides technical and scientific support and leadership as a subject matter resource (SMR) for conservation initiatives in conservation planning and implementation.  The NYC Program Managing Scientist will be responsible for shaping and implementing strategies that will protect, conserve, enhance and best utilize natural systems for the benefit of people and nature in NYC’s urban environment, including increasing the resiliency of New York City to environmental changes and challenges, improving quality of life, other conservation activities and measures of conservation success.  S/he supervises and manages staff members.</w:t>
      </w:r>
    </w:p>
    <w:p w14:paraId="40D1F667" w14:textId="52EBB00D" w:rsidR="00605D54" w:rsidRPr="00797947" w:rsidRDefault="00B645B7" w:rsidP="00BF6FAC">
      <w:pPr>
        <w:rPr>
          <w:rFonts w:ascii="Georgia" w:hAnsi="Georgia"/>
          <w:sz w:val="18"/>
          <w:szCs w:val="18"/>
        </w:rPr>
      </w:pPr>
      <w:r w:rsidRPr="00797947">
        <w:rPr>
          <w:rFonts w:ascii="Georgia" w:hAnsi="Georgia"/>
          <w:sz w:val="18"/>
          <w:szCs w:val="18"/>
        </w:rPr>
        <w:t xml:space="preserve">This position will </w:t>
      </w:r>
      <w:r w:rsidR="00495921">
        <w:rPr>
          <w:rFonts w:ascii="Georgia" w:hAnsi="Georgia"/>
          <w:sz w:val="18"/>
          <w:szCs w:val="18"/>
        </w:rPr>
        <w:t xml:space="preserve">be </w:t>
      </w:r>
      <w:r w:rsidRPr="00797947">
        <w:rPr>
          <w:rFonts w:ascii="Georgia" w:hAnsi="Georgia"/>
          <w:sz w:val="18"/>
          <w:szCs w:val="18"/>
        </w:rPr>
        <w:t>located in the New York City office.</w:t>
      </w:r>
    </w:p>
    <w:p w14:paraId="60577F79" w14:textId="17C22026" w:rsidR="00BF6FAC" w:rsidRPr="00797947" w:rsidRDefault="00BF6FAC" w:rsidP="00BF6FAC">
      <w:pPr>
        <w:rPr>
          <w:rFonts w:ascii="Georgia" w:hAnsi="Georgia"/>
          <w:sz w:val="18"/>
          <w:szCs w:val="18"/>
        </w:rPr>
      </w:pPr>
    </w:p>
    <w:p w14:paraId="51E6999F" w14:textId="77777777" w:rsidR="00605D54" w:rsidRPr="00797947" w:rsidRDefault="00605D54" w:rsidP="00605D54">
      <w:pPr>
        <w:pStyle w:val="NormalWeb"/>
        <w:spacing w:before="0" w:beforeAutospacing="0" w:after="0" w:afterAutospacing="0"/>
        <w:rPr>
          <w:rFonts w:ascii="Georgia" w:hAnsi="Georgia"/>
          <w:sz w:val="18"/>
          <w:szCs w:val="18"/>
        </w:rPr>
      </w:pPr>
      <w:r w:rsidRPr="00797947">
        <w:rPr>
          <w:rFonts w:ascii="Georgia" w:eastAsiaTheme="minorEastAsia" w:hAnsi="Georgia" w:cstheme="minorBidi"/>
          <w:color w:val="000000" w:themeColor="text1"/>
          <w:kern w:val="24"/>
          <w:sz w:val="18"/>
          <w:szCs w:val="18"/>
        </w:rPr>
        <w:t xml:space="preserve">The ideal candidate will have a background and track record that includes: </w:t>
      </w:r>
    </w:p>
    <w:p w14:paraId="16A03830" w14:textId="77777777" w:rsidR="00AD262F" w:rsidRPr="000F0B14" w:rsidRDefault="00AD262F" w:rsidP="00A407BA">
      <w:pPr>
        <w:rPr>
          <w:rFonts w:ascii="Georgia" w:hAnsi="Georgia" w:cs="Calibri"/>
          <w:szCs w:val="22"/>
        </w:rPr>
      </w:pPr>
    </w:p>
    <w:tbl>
      <w:tblPr>
        <w:tblStyle w:val="TableGrid"/>
        <w:tblW w:w="0" w:type="auto"/>
        <w:tblLook w:val="04A0" w:firstRow="1" w:lastRow="0" w:firstColumn="1" w:lastColumn="0" w:noHBand="0" w:noVBand="1"/>
      </w:tblPr>
      <w:tblGrid>
        <w:gridCol w:w="5364"/>
        <w:gridCol w:w="5364"/>
      </w:tblGrid>
      <w:tr w:rsidR="00605D54" w:rsidRPr="000F0B14" w14:paraId="4DD54C6C" w14:textId="77777777" w:rsidTr="005E2CA4">
        <w:trPr>
          <w:trHeight w:val="287"/>
        </w:trPr>
        <w:tc>
          <w:tcPr>
            <w:tcW w:w="5364" w:type="dxa"/>
          </w:tcPr>
          <w:p w14:paraId="1B985199" w14:textId="77777777" w:rsidR="00605D54" w:rsidRPr="000F0B14" w:rsidRDefault="00605D54" w:rsidP="00A407BA">
            <w:pPr>
              <w:rPr>
                <w:rFonts w:ascii="Georgia" w:hAnsi="Georgia" w:cs="Calibri"/>
                <w:szCs w:val="22"/>
              </w:rPr>
            </w:pPr>
            <w:r w:rsidRPr="000F0B14">
              <w:rPr>
                <w:rFonts w:ascii="Georgia" w:hAnsi="Georgia" w:cs="Calibri"/>
                <w:szCs w:val="22"/>
              </w:rPr>
              <w:t>Minimum Qualifications</w:t>
            </w:r>
          </w:p>
        </w:tc>
        <w:tc>
          <w:tcPr>
            <w:tcW w:w="5364" w:type="dxa"/>
          </w:tcPr>
          <w:p w14:paraId="3D7F0AFC" w14:textId="77777777" w:rsidR="00605D54" w:rsidRPr="000F0B14" w:rsidRDefault="00605D54" w:rsidP="00A407BA">
            <w:pPr>
              <w:rPr>
                <w:rFonts w:ascii="Georgia" w:hAnsi="Georgia" w:cs="Calibri"/>
                <w:szCs w:val="22"/>
              </w:rPr>
            </w:pPr>
            <w:r w:rsidRPr="000F0B14">
              <w:rPr>
                <w:rFonts w:ascii="Georgia" w:hAnsi="Georgia" w:cs="Calibri"/>
                <w:szCs w:val="22"/>
              </w:rPr>
              <w:t>Preferred Qualifications</w:t>
            </w:r>
          </w:p>
        </w:tc>
      </w:tr>
      <w:tr w:rsidR="00605D54" w:rsidRPr="000F0B14" w14:paraId="3326E3D0" w14:textId="77777777" w:rsidTr="00605D54">
        <w:tc>
          <w:tcPr>
            <w:tcW w:w="5364" w:type="dxa"/>
          </w:tcPr>
          <w:p w14:paraId="33052A68" w14:textId="79390BB5"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 xml:space="preserve">Master's Degree in a field related to urban ecology and 4 years of experience or equivalent combination of education and experience. </w:t>
            </w:r>
          </w:p>
          <w:p w14:paraId="6838A93A"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Experience designing applied scientific research.</w:t>
            </w:r>
          </w:p>
          <w:p w14:paraId="60C100EB"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Experience manipulating, analyzing and interpreting statistical or environmental data.</w:t>
            </w:r>
          </w:p>
          <w:p w14:paraId="674D11F5"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Experience leading or participating on cross functional teams.</w:t>
            </w:r>
          </w:p>
          <w:p w14:paraId="12B6D500"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Experience fundraising and/or writing grants and research proposals.</w:t>
            </w:r>
          </w:p>
          <w:p w14:paraId="0B16112F" w14:textId="6E6CCEC1"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Supervisory experience.</w:t>
            </w:r>
          </w:p>
          <w:p w14:paraId="6716E643"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Experience managing complex projects, including financial aspects, and coordinating the work of peers and partners.</w:t>
            </w:r>
          </w:p>
          <w:p w14:paraId="748C95EB" w14:textId="77777777" w:rsidR="00D2737D" w:rsidRPr="000F0B14" w:rsidRDefault="00D2737D" w:rsidP="00D2737D">
            <w:pPr>
              <w:pStyle w:val="ListParagraph"/>
              <w:numPr>
                <w:ilvl w:val="0"/>
                <w:numId w:val="33"/>
              </w:numPr>
              <w:rPr>
                <w:rFonts w:ascii="Georgia" w:hAnsi="Georgia"/>
                <w:sz w:val="18"/>
                <w:szCs w:val="18"/>
              </w:rPr>
            </w:pPr>
            <w:r w:rsidRPr="000F0B14">
              <w:rPr>
                <w:rFonts w:ascii="Georgia" w:hAnsi="Georgia"/>
                <w:sz w:val="18"/>
                <w:szCs w:val="18"/>
              </w:rPr>
              <w:t>Experience working and communicating with a wide range of people.</w:t>
            </w:r>
          </w:p>
          <w:p w14:paraId="506042B2" w14:textId="77777777" w:rsidR="00D2737D" w:rsidRPr="000F0B14" w:rsidRDefault="00D2737D" w:rsidP="00D2737D">
            <w:pPr>
              <w:pStyle w:val="ListParagraph"/>
              <w:numPr>
                <w:ilvl w:val="0"/>
                <w:numId w:val="33"/>
              </w:numPr>
              <w:rPr>
                <w:rStyle w:val="s1"/>
                <w:rFonts w:ascii="Georgia" w:hAnsi="Georgia"/>
                <w:sz w:val="18"/>
                <w:szCs w:val="18"/>
              </w:rPr>
            </w:pPr>
            <w:r w:rsidRPr="000F0B14">
              <w:rPr>
                <w:rStyle w:val="s1"/>
                <w:rFonts w:ascii="Georgia" w:hAnsi="Georgia"/>
                <w:sz w:val="18"/>
                <w:szCs w:val="18"/>
              </w:rPr>
              <w:t>Experience giving presentations to diverse audiences such as the general public, scientists, and policy-makers.</w:t>
            </w:r>
          </w:p>
          <w:p w14:paraId="64353A61" w14:textId="5E3CD3F3" w:rsidR="00605D54" w:rsidRPr="000F0B14" w:rsidRDefault="00605D54" w:rsidP="004C5EDF">
            <w:pPr>
              <w:pStyle w:val="ListParagraph"/>
              <w:tabs>
                <w:tab w:val="left" w:pos="3690"/>
              </w:tabs>
              <w:ind w:left="360"/>
              <w:jc w:val="both"/>
              <w:rPr>
                <w:rFonts w:ascii="Georgia" w:hAnsi="Georgia" w:cs="Calibri"/>
                <w:szCs w:val="22"/>
              </w:rPr>
            </w:pPr>
          </w:p>
        </w:tc>
        <w:tc>
          <w:tcPr>
            <w:tcW w:w="5364" w:type="dxa"/>
          </w:tcPr>
          <w:p w14:paraId="6A986D95" w14:textId="74B0E05E" w:rsidR="000F0B14"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w:t>
            </w:r>
            <w:r w:rsidR="000F0B14" w:rsidRPr="000F0B14">
              <w:rPr>
                <w:rFonts w:ascii="Georgia" w:hAnsi="Georgia"/>
                <w:sz w:val="18"/>
                <w:szCs w:val="18"/>
              </w:rPr>
              <w:t>Both natural and social scientists are welcome to apply.</w:t>
            </w:r>
          </w:p>
          <w:p w14:paraId="6404C832" w14:textId="1C830D0D"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Strong knowledge of common software applications including GIS and database management tools.</w:t>
            </w:r>
          </w:p>
          <w:p w14:paraId="268109BF" w14:textId="77777777" w:rsidR="00D2737D" w:rsidRPr="000F0B14" w:rsidRDefault="00D2737D" w:rsidP="00D2737D">
            <w:pPr>
              <w:pStyle w:val="ListParagraph"/>
              <w:numPr>
                <w:ilvl w:val="0"/>
                <w:numId w:val="33"/>
              </w:numPr>
              <w:tabs>
                <w:tab w:val="left" w:pos="3690"/>
              </w:tabs>
              <w:jc w:val="both"/>
              <w:rPr>
                <w:rFonts w:ascii="Georgia" w:hAnsi="Georgia"/>
                <w:sz w:val="18"/>
                <w:szCs w:val="18"/>
              </w:rPr>
            </w:pPr>
            <w:r w:rsidRPr="000F0B14">
              <w:rPr>
                <w:rFonts w:ascii="Georgia" w:hAnsi="Georgia"/>
                <w:sz w:val="18"/>
                <w:szCs w:val="18"/>
              </w:rPr>
              <w:t>Record of peer reviewed publications in scientific journals.</w:t>
            </w:r>
          </w:p>
          <w:p w14:paraId="539F1072" w14:textId="4F05C60D"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Knowledge of NYC environmental landscape – both biophysical and institutional.</w:t>
            </w:r>
          </w:p>
          <w:p w14:paraId="2A0DFD29" w14:textId="77777777" w:rsidR="004C5EDF" w:rsidRPr="000F0B14" w:rsidRDefault="004C5EDF" w:rsidP="004C5EDF">
            <w:pPr>
              <w:pStyle w:val="ListParagraph"/>
              <w:numPr>
                <w:ilvl w:val="0"/>
                <w:numId w:val="33"/>
              </w:numPr>
              <w:tabs>
                <w:tab w:val="left" w:pos="3690"/>
              </w:tabs>
              <w:jc w:val="both"/>
              <w:rPr>
                <w:rFonts w:ascii="Georgia" w:hAnsi="Georgia"/>
                <w:sz w:val="18"/>
                <w:szCs w:val="18"/>
              </w:rPr>
            </w:pPr>
            <w:r w:rsidRPr="000F0B14">
              <w:rPr>
                <w:rStyle w:val="s1"/>
                <w:rFonts w:ascii="Georgia" w:hAnsi="Georgia"/>
                <w:sz w:val="18"/>
                <w:szCs w:val="18"/>
              </w:rPr>
              <w:t>Familiarity with types and functionality of green infrastructure.</w:t>
            </w:r>
          </w:p>
          <w:p w14:paraId="1846BDFB" w14:textId="340E673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Interest in the human dimensions of environmental and conservation challenges including socio- ecological systems.</w:t>
            </w:r>
          </w:p>
          <w:p w14:paraId="6CF3147B"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Experience translating high level goals into on the ground actions.</w:t>
            </w:r>
          </w:p>
          <w:p w14:paraId="4465ABC5"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Experience developing partnerships (academic, community, government).</w:t>
            </w:r>
          </w:p>
          <w:p w14:paraId="0B7B6C6D"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Experience coordinating volunteers or other experience working with local community members.</w:t>
            </w:r>
          </w:p>
          <w:p w14:paraId="18FB4C7E" w14:textId="221CEAFB"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Networking skills.</w:t>
            </w:r>
          </w:p>
          <w:p w14:paraId="7BB24EC5" w14:textId="20591EE1"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Leadership of on-the-ground conservation project implementation.</w:t>
            </w:r>
          </w:p>
          <w:p w14:paraId="0284C2F9"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Experience developing and executing new initiatives.</w:t>
            </w:r>
          </w:p>
          <w:p w14:paraId="3A38710C"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Familiarity with relevant local policy.</w:t>
            </w:r>
          </w:p>
          <w:p w14:paraId="2255A1BF"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Proven negotiation skills.</w:t>
            </w:r>
          </w:p>
          <w:p w14:paraId="4A2AD256"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Attention to detail.</w:t>
            </w:r>
          </w:p>
          <w:p w14:paraId="67D3FEB0"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Training experience.</w:t>
            </w:r>
          </w:p>
          <w:p w14:paraId="4ADE90C9"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Multi-lingual skills appreciated.</w:t>
            </w:r>
          </w:p>
          <w:p w14:paraId="5765499B" w14:textId="77777777" w:rsidR="00D2737D" w:rsidRPr="000F0B14" w:rsidRDefault="00D2737D" w:rsidP="00D2737D">
            <w:pPr>
              <w:pStyle w:val="ListParagraph"/>
              <w:numPr>
                <w:ilvl w:val="0"/>
                <w:numId w:val="33"/>
              </w:numPr>
              <w:tabs>
                <w:tab w:val="left" w:pos="3690"/>
                <w:tab w:val="left" w:pos="10080"/>
              </w:tabs>
              <w:ind w:left="162" w:hanging="162"/>
              <w:jc w:val="both"/>
              <w:rPr>
                <w:rFonts w:ascii="Georgia" w:hAnsi="Georgia"/>
                <w:sz w:val="18"/>
                <w:szCs w:val="18"/>
              </w:rPr>
            </w:pPr>
            <w:r w:rsidRPr="000F0B14">
              <w:rPr>
                <w:rFonts w:ascii="Georgia" w:hAnsi="Georgia"/>
                <w:sz w:val="18"/>
                <w:szCs w:val="18"/>
              </w:rPr>
              <w:t xml:space="preserve">     Multi-cultural or cross-cultural experience preferred.</w:t>
            </w:r>
          </w:p>
          <w:p w14:paraId="429A43C6" w14:textId="63C5B04C" w:rsidR="00BF6FAC" w:rsidRPr="000F0B14" w:rsidRDefault="00D2737D" w:rsidP="00D2737D">
            <w:pPr>
              <w:pStyle w:val="ListParagraph"/>
              <w:ind w:left="360"/>
              <w:rPr>
                <w:rFonts w:ascii="Georgia" w:hAnsi="Georgia" w:cs="Calibri"/>
                <w:szCs w:val="22"/>
              </w:rPr>
            </w:pPr>
            <w:r w:rsidRPr="000F0B14">
              <w:rPr>
                <w:rFonts w:ascii="Georgia" w:hAnsi="Georgia"/>
                <w:sz w:val="18"/>
                <w:szCs w:val="18"/>
              </w:rPr>
              <w:t xml:space="preserve">  </w:t>
            </w:r>
          </w:p>
        </w:tc>
      </w:tr>
    </w:tbl>
    <w:p w14:paraId="75FE7714" w14:textId="77777777" w:rsidR="00103B0A" w:rsidRPr="000F0B14" w:rsidRDefault="00A407BA" w:rsidP="00A407BA">
      <w:pPr>
        <w:rPr>
          <w:rFonts w:ascii="Georgia" w:hAnsi="Georgia" w:cs="Calibri"/>
          <w:szCs w:val="22"/>
        </w:rPr>
      </w:pPr>
      <w:r w:rsidRPr="000F0B14">
        <w:rPr>
          <w:rFonts w:ascii="Georgia" w:hAnsi="Georgia" w:cs="Calibri"/>
          <w:szCs w:val="22"/>
        </w:rPr>
        <w:t> </w:t>
      </w:r>
    </w:p>
    <w:p w14:paraId="3E2B3646" w14:textId="77777777" w:rsidR="00A407BA" w:rsidRPr="00797947" w:rsidRDefault="00A407BA" w:rsidP="00A407BA">
      <w:pPr>
        <w:rPr>
          <w:rFonts w:ascii="Georgia" w:hAnsi="Georgia" w:cs="Calibri"/>
          <w:sz w:val="18"/>
          <w:szCs w:val="18"/>
        </w:rPr>
      </w:pPr>
      <w:r w:rsidRPr="00797947">
        <w:rPr>
          <w:rFonts w:ascii="Georgia" w:hAnsi="Georgia" w:cs="Calibri"/>
          <w:sz w:val="18"/>
          <w:szCs w:val="18"/>
        </w:rPr>
        <w:t>Since its founding in 1951, The Nature Conservancy has protected more than 119 million acres of land and 5,000 miles of rivers worldwide. With the support of more than one million members, the Conservancy addresses the most pressing threats to our natural world.  Through important and strategic partnerships, we are expanding the impact of our work, finding creative ways to fund that bigger vision and building long-term relationships with communities, government agencies and commercial businesses in order to conserve natural resources at a new scale.</w:t>
      </w:r>
    </w:p>
    <w:p w14:paraId="1ACDE696" w14:textId="77777777" w:rsidR="00A407BA" w:rsidRPr="00797947" w:rsidRDefault="00A407BA" w:rsidP="00A407BA">
      <w:pPr>
        <w:rPr>
          <w:rFonts w:ascii="Georgia" w:hAnsi="Georgia" w:cs="Calibri"/>
          <w:sz w:val="18"/>
          <w:szCs w:val="18"/>
        </w:rPr>
      </w:pPr>
      <w:r w:rsidRPr="00797947">
        <w:rPr>
          <w:rFonts w:ascii="Georgia" w:hAnsi="Georgia" w:cs="Calibri"/>
          <w:sz w:val="18"/>
          <w:szCs w:val="18"/>
        </w:rPr>
        <w:t> </w:t>
      </w:r>
    </w:p>
    <w:p w14:paraId="4389F3E9" w14:textId="3F1B4B16" w:rsidR="00CF0B43" w:rsidRDefault="00A407BA" w:rsidP="00CF0B43">
      <w:pPr>
        <w:rPr>
          <w:rFonts w:ascii="Georgia" w:hAnsi="Georgia" w:cs="Calibri"/>
          <w:color w:val="000000"/>
          <w:sz w:val="18"/>
          <w:szCs w:val="18"/>
        </w:rPr>
      </w:pPr>
      <w:r w:rsidRPr="00797947">
        <w:rPr>
          <w:rFonts w:ascii="Georgia" w:hAnsi="Georgia" w:cs="Calibri"/>
          <w:sz w:val="18"/>
          <w:szCs w:val="18"/>
        </w:rPr>
        <w:lastRenderedPageBreak/>
        <w:t xml:space="preserve">If you have a personal passion for conserving and protecting the natural world with a belief in the </w:t>
      </w:r>
      <w:r w:rsidRPr="00797947">
        <w:rPr>
          <w:rFonts w:ascii="Georgia" w:hAnsi="Georgia" w:cs="Calibri"/>
          <w:color w:val="000000"/>
          <w:sz w:val="18"/>
          <w:szCs w:val="18"/>
        </w:rPr>
        <w:t xml:space="preserve">mission, principles, and values of The Nature Conservancy’s approach to conservation, </w:t>
      </w:r>
      <w:r w:rsidR="00DE4A90" w:rsidRPr="00797947">
        <w:rPr>
          <w:rFonts w:ascii="Georgia" w:hAnsi="Georgia" w:cs="Calibri"/>
          <w:color w:val="000000"/>
          <w:sz w:val="18"/>
          <w:szCs w:val="18"/>
        </w:rPr>
        <w:t xml:space="preserve">and want to receive great benefits, </w:t>
      </w:r>
      <w:r w:rsidRPr="00797947">
        <w:rPr>
          <w:rFonts w:ascii="Georgia" w:hAnsi="Georgia" w:cs="Calibri"/>
          <w:color w:val="000000"/>
          <w:sz w:val="18"/>
          <w:szCs w:val="18"/>
        </w:rPr>
        <w:t xml:space="preserve">then please visit </w:t>
      </w:r>
      <w:hyperlink r:id="rId11" w:history="1">
        <w:r w:rsidRPr="00797947">
          <w:rPr>
            <w:rStyle w:val="Hyperlink"/>
            <w:rFonts w:ascii="Georgia" w:hAnsi="Georgia" w:cs="Calibri"/>
            <w:sz w:val="18"/>
            <w:szCs w:val="18"/>
          </w:rPr>
          <w:t>http://www.nature.org/careers</w:t>
        </w:r>
      </w:hyperlink>
      <w:r w:rsidRPr="00797947">
        <w:rPr>
          <w:rFonts w:ascii="Georgia" w:hAnsi="Georgia" w:cs="Calibri"/>
          <w:color w:val="000000"/>
          <w:sz w:val="18"/>
          <w:szCs w:val="18"/>
        </w:rPr>
        <w:t xml:space="preserve"> to learn more. Submit your cover letter and resume for position number </w:t>
      </w:r>
      <w:r w:rsidR="00F500A2">
        <w:rPr>
          <w:rFonts w:ascii="Georgia" w:hAnsi="Georgia" w:cs="Calibri"/>
          <w:color w:val="000000"/>
          <w:sz w:val="18"/>
          <w:szCs w:val="18"/>
        </w:rPr>
        <w:t>44972</w:t>
      </w:r>
      <w:r w:rsidR="008438A3" w:rsidRPr="00797947">
        <w:rPr>
          <w:rFonts w:ascii="Georgia" w:hAnsi="Georgia" w:cs="Calibri"/>
          <w:color w:val="000000"/>
          <w:sz w:val="18"/>
          <w:szCs w:val="18"/>
        </w:rPr>
        <w:t xml:space="preserve"> </w:t>
      </w:r>
      <w:r w:rsidRPr="00797947">
        <w:rPr>
          <w:rFonts w:ascii="Georgia" w:hAnsi="Georgia" w:cs="Calibri"/>
          <w:color w:val="000000"/>
          <w:sz w:val="18"/>
          <w:szCs w:val="18"/>
        </w:rPr>
        <w:t xml:space="preserve">by </w:t>
      </w:r>
      <w:r w:rsidR="00F500A2">
        <w:rPr>
          <w:rFonts w:ascii="Georgia" w:hAnsi="Georgia" w:cs="Calibri"/>
          <w:color w:val="000000"/>
          <w:sz w:val="18"/>
          <w:szCs w:val="18"/>
        </w:rPr>
        <w:t>11:59 pm</w:t>
      </w:r>
      <w:r w:rsidR="00984930" w:rsidRPr="00797947">
        <w:rPr>
          <w:rFonts w:ascii="Georgia" w:hAnsi="Georgia" w:cs="Calibri"/>
          <w:color w:val="000000"/>
          <w:sz w:val="18"/>
          <w:szCs w:val="18"/>
        </w:rPr>
        <w:t xml:space="preserve"> ET on </w:t>
      </w:r>
      <w:r w:rsidR="001F7240">
        <w:rPr>
          <w:rFonts w:ascii="Georgia" w:hAnsi="Georgia" w:cs="Calibri"/>
          <w:b/>
          <w:color w:val="FF0000"/>
          <w:sz w:val="18"/>
          <w:szCs w:val="18"/>
        </w:rPr>
        <w:t>January 27, 2017</w:t>
      </w:r>
      <w:r w:rsidRPr="00797947">
        <w:rPr>
          <w:rFonts w:ascii="Georgia" w:hAnsi="Georgia" w:cs="Calibri"/>
          <w:color w:val="000000"/>
          <w:sz w:val="18"/>
          <w:szCs w:val="18"/>
        </w:rPr>
        <w:t xml:space="preserve">. </w:t>
      </w:r>
    </w:p>
    <w:p w14:paraId="41C1B3CB" w14:textId="77777777" w:rsidR="00F500A2" w:rsidRPr="00797947" w:rsidRDefault="00F500A2" w:rsidP="00CF0B43">
      <w:pPr>
        <w:rPr>
          <w:rFonts w:ascii="Georgia" w:hAnsi="Georgia" w:cs="Calibri"/>
          <w:color w:val="000000"/>
          <w:sz w:val="18"/>
          <w:szCs w:val="18"/>
        </w:rPr>
      </w:pPr>
    </w:p>
    <w:p w14:paraId="10236AB6" w14:textId="5FD3E6B4" w:rsidR="00E95AA3" w:rsidRPr="00797947" w:rsidRDefault="00A407BA" w:rsidP="00CF0B43">
      <w:pPr>
        <w:jc w:val="center"/>
        <w:rPr>
          <w:rFonts w:ascii="Georgia" w:hAnsi="Georgia"/>
          <w:b/>
          <w:sz w:val="18"/>
          <w:szCs w:val="18"/>
        </w:rPr>
      </w:pPr>
      <w:r w:rsidRPr="00797947">
        <w:rPr>
          <w:rFonts w:ascii="Georgia" w:hAnsi="Georgia" w:cs="Calibri"/>
          <w:i/>
          <w:color w:val="000000"/>
          <w:sz w:val="18"/>
          <w:szCs w:val="18"/>
        </w:rPr>
        <w:t>The Nature Conservancy is an Equal Opportunity Employer</w:t>
      </w:r>
    </w:p>
    <w:sectPr w:rsidR="00E95AA3" w:rsidRPr="00797947" w:rsidSect="009A119D">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17E2" w14:textId="77777777" w:rsidR="007868B7" w:rsidRDefault="007868B7">
      <w:r>
        <w:separator/>
      </w:r>
    </w:p>
  </w:endnote>
  <w:endnote w:type="continuationSeparator" w:id="0">
    <w:p w14:paraId="33C52A6D" w14:textId="77777777" w:rsidR="007868B7" w:rsidRDefault="0078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C64E" w14:textId="77777777" w:rsidR="007868B7" w:rsidRDefault="007868B7">
      <w:r>
        <w:separator/>
      </w:r>
    </w:p>
  </w:footnote>
  <w:footnote w:type="continuationSeparator" w:id="0">
    <w:p w14:paraId="65EFB41A" w14:textId="77777777" w:rsidR="007868B7" w:rsidRDefault="007868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72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560FA"/>
    <w:multiLevelType w:val="hybridMultilevel"/>
    <w:tmpl w:val="226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17722"/>
    <w:multiLevelType w:val="hybridMultilevel"/>
    <w:tmpl w:val="5BD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E0DDF"/>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4">
    <w:nsid w:val="1176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1D6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FD4EFB"/>
    <w:multiLevelType w:val="hybridMultilevel"/>
    <w:tmpl w:val="8D6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22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A31D0B"/>
    <w:multiLevelType w:val="hybridMultilevel"/>
    <w:tmpl w:val="CFBAB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3E7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902413"/>
    <w:multiLevelType w:val="multilevel"/>
    <w:tmpl w:val="8982B0D4"/>
    <w:lvl w:ilvl="0">
      <w:start w:val="1"/>
      <w:numFmt w:val="bullet"/>
      <w:lvlText w:val=""/>
      <w:lvlJc w:val="left"/>
      <w:pPr>
        <w:ind w:left="0" w:firstLine="0"/>
      </w:pPr>
      <w:rPr>
        <w:rFonts w:ascii="Symbol" w:hAnsi="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2">
    <w:nsid w:val="36867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80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C10CC0"/>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C246BED"/>
    <w:multiLevelType w:val="hybridMultilevel"/>
    <w:tmpl w:val="609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8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CA2469"/>
    <w:multiLevelType w:val="hybridMultilevel"/>
    <w:tmpl w:val="F4EC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580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AD54DE"/>
    <w:multiLevelType w:val="hybridMultilevel"/>
    <w:tmpl w:val="294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F2CE5"/>
    <w:multiLevelType w:val="hybridMultilevel"/>
    <w:tmpl w:val="F8AE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07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292C50"/>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25">
    <w:nsid w:val="6CE55CC8"/>
    <w:multiLevelType w:val="hybridMultilevel"/>
    <w:tmpl w:val="53D8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1F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29">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D42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2F61F7"/>
    <w:multiLevelType w:val="multilevel"/>
    <w:tmpl w:val="1E0C1D22"/>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7F1170B8"/>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26"/>
  </w:num>
  <w:num w:numId="4">
    <w:abstractNumId w:val="12"/>
  </w:num>
  <w:num w:numId="5">
    <w:abstractNumId w:val="18"/>
  </w:num>
  <w:num w:numId="6">
    <w:abstractNumId w:val="13"/>
  </w:num>
  <w:num w:numId="7">
    <w:abstractNumId w:val="23"/>
  </w:num>
  <w:num w:numId="8">
    <w:abstractNumId w:val="7"/>
  </w:num>
  <w:num w:numId="9">
    <w:abstractNumId w:val="28"/>
  </w:num>
  <w:num w:numId="10">
    <w:abstractNumId w:val="5"/>
  </w:num>
  <w:num w:numId="11">
    <w:abstractNumId w:val="4"/>
  </w:num>
  <w:num w:numId="12">
    <w:abstractNumId w:val="9"/>
  </w:num>
  <w:num w:numId="13">
    <w:abstractNumId w:val="27"/>
  </w:num>
  <w:num w:numId="14">
    <w:abstractNumId w:val="24"/>
  </w:num>
  <w:num w:numId="15">
    <w:abstractNumId w:val="29"/>
  </w:num>
  <w:num w:numId="16">
    <w:abstractNumId w:val="3"/>
  </w:num>
  <w:num w:numId="17">
    <w:abstractNumId w:val="10"/>
  </w:num>
  <w:num w:numId="18">
    <w:abstractNumId w:val="25"/>
  </w:num>
  <w:num w:numId="19">
    <w:abstractNumId w:val="8"/>
  </w:num>
  <w:num w:numId="20">
    <w:abstractNumId w:val="0"/>
  </w:num>
  <w:num w:numId="21">
    <w:abstractNumId w:val="1"/>
  </w:num>
  <w:num w:numId="22">
    <w:abstractNumId w:val="19"/>
  </w:num>
  <w:num w:numId="23">
    <w:abstractNumId w:val="17"/>
  </w:num>
  <w:num w:numId="24">
    <w:abstractNumId w:val="1"/>
  </w:num>
  <w:num w:numId="25">
    <w:abstractNumId w:val="20"/>
  </w:num>
  <w:num w:numId="26">
    <w:abstractNumId w:val="2"/>
  </w:num>
  <w:num w:numId="27">
    <w:abstractNumId w:val="32"/>
  </w:num>
  <w:num w:numId="28">
    <w:abstractNumId w:val="14"/>
  </w:num>
  <w:num w:numId="29">
    <w:abstractNumId w:val="31"/>
  </w:num>
  <w:num w:numId="30">
    <w:abstractNumId w:val="30"/>
  </w:num>
  <w:num w:numId="31">
    <w:abstractNumId w:val="11"/>
  </w:num>
  <w:num w:numId="32">
    <w:abstractNumId w:val="15"/>
  </w:num>
  <w:num w:numId="33">
    <w:abstractNumId w:val="6"/>
  </w:num>
  <w:num w:numId="3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DA"/>
    <w:rsid w:val="00053C4C"/>
    <w:rsid w:val="000B1EF6"/>
    <w:rsid w:val="000B50A3"/>
    <w:rsid w:val="000C7386"/>
    <w:rsid w:val="000E5DF5"/>
    <w:rsid w:val="000F0B14"/>
    <w:rsid w:val="00103B0A"/>
    <w:rsid w:val="001544F5"/>
    <w:rsid w:val="001B1382"/>
    <w:rsid w:val="001B757D"/>
    <w:rsid w:val="001F7240"/>
    <w:rsid w:val="00252EE3"/>
    <w:rsid w:val="002B7AD9"/>
    <w:rsid w:val="002C0C96"/>
    <w:rsid w:val="00334145"/>
    <w:rsid w:val="00360A9D"/>
    <w:rsid w:val="003820A3"/>
    <w:rsid w:val="00395346"/>
    <w:rsid w:val="003A4144"/>
    <w:rsid w:val="003B5C0B"/>
    <w:rsid w:val="003E48B2"/>
    <w:rsid w:val="00453503"/>
    <w:rsid w:val="00495921"/>
    <w:rsid w:val="004A721B"/>
    <w:rsid w:val="004C5EDF"/>
    <w:rsid w:val="004C7F67"/>
    <w:rsid w:val="005168C8"/>
    <w:rsid w:val="00546E50"/>
    <w:rsid w:val="00551C4C"/>
    <w:rsid w:val="00563381"/>
    <w:rsid w:val="005651E6"/>
    <w:rsid w:val="00571621"/>
    <w:rsid w:val="005830E8"/>
    <w:rsid w:val="005E2CA4"/>
    <w:rsid w:val="00605D54"/>
    <w:rsid w:val="00640259"/>
    <w:rsid w:val="00657F2C"/>
    <w:rsid w:val="006B1513"/>
    <w:rsid w:val="006C68F3"/>
    <w:rsid w:val="006F6977"/>
    <w:rsid w:val="00703AAA"/>
    <w:rsid w:val="00711561"/>
    <w:rsid w:val="00717CCD"/>
    <w:rsid w:val="007868B7"/>
    <w:rsid w:val="00797947"/>
    <w:rsid w:val="007B098C"/>
    <w:rsid w:val="007C7374"/>
    <w:rsid w:val="008046A7"/>
    <w:rsid w:val="00815505"/>
    <w:rsid w:val="00821C2E"/>
    <w:rsid w:val="00832DD3"/>
    <w:rsid w:val="008438A3"/>
    <w:rsid w:val="00853621"/>
    <w:rsid w:val="0087250A"/>
    <w:rsid w:val="00897E0A"/>
    <w:rsid w:val="008B2CA8"/>
    <w:rsid w:val="008C398E"/>
    <w:rsid w:val="008F43AF"/>
    <w:rsid w:val="00924764"/>
    <w:rsid w:val="00945B88"/>
    <w:rsid w:val="00946931"/>
    <w:rsid w:val="00984930"/>
    <w:rsid w:val="009A119D"/>
    <w:rsid w:val="009F5B78"/>
    <w:rsid w:val="00A0033B"/>
    <w:rsid w:val="00A407BA"/>
    <w:rsid w:val="00AB1140"/>
    <w:rsid w:val="00AD262F"/>
    <w:rsid w:val="00AE1EB7"/>
    <w:rsid w:val="00B14E72"/>
    <w:rsid w:val="00B31354"/>
    <w:rsid w:val="00B645B7"/>
    <w:rsid w:val="00BF6FAC"/>
    <w:rsid w:val="00C3743C"/>
    <w:rsid w:val="00C62579"/>
    <w:rsid w:val="00C81432"/>
    <w:rsid w:val="00CB3DBE"/>
    <w:rsid w:val="00CC2154"/>
    <w:rsid w:val="00CF0B43"/>
    <w:rsid w:val="00D037D9"/>
    <w:rsid w:val="00D200AF"/>
    <w:rsid w:val="00D20B53"/>
    <w:rsid w:val="00D2737D"/>
    <w:rsid w:val="00D442DA"/>
    <w:rsid w:val="00D5755A"/>
    <w:rsid w:val="00DA0868"/>
    <w:rsid w:val="00DB5F87"/>
    <w:rsid w:val="00DE39C6"/>
    <w:rsid w:val="00DE4A90"/>
    <w:rsid w:val="00E53EC7"/>
    <w:rsid w:val="00E72142"/>
    <w:rsid w:val="00E95AA3"/>
    <w:rsid w:val="00F011A3"/>
    <w:rsid w:val="00F500A2"/>
    <w:rsid w:val="00F64CB2"/>
    <w:rsid w:val="00FC7E3B"/>
    <w:rsid w:val="00FD0D79"/>
    <w:rsid w:val="00FD40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D6BA"/>
  <w15:docId w15:val="{DC25CAC7-5946-4B08-9151-8699C337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paragraph" w:styleId="BodyText2">
    <w:name w:val="Body Text 2"/>
    <w:basedOn w:val="Normal"/>
    <w:pPr>
      <w:jc w:val="both"/>
    </w:pPr>
    <w:rPr>
      <w:sz w:val="22"/>
    </w:rPr>
  </w:style>
  <w:style w:type="paragraph" w:customStyle="1" w:styleId="bulletlist">
    <w:name w:val="bulletlist"/>
    <w:basedOn w:val="Normal"/>
    <w:pPr>
      <w:numPr>
        <w:numId w:val="9"/>
      </w:numPr>
      <w:spacing w:before="240"/>
      <w:ind w:left="360" w:hanging="360"/>
    </w:pPr>
    <w:rPr>
      <w:rFonts w:ascii="Arial" w:hAnsi="Arial"/>
      <w:sz w:val="22"/>
    </w:rPr>
  </w:style>
  <w:style w:type="paragraph" w:styleId="Header">
    <w:name w:val="header"/>
    <w:basedOn w:val="Normal"/>
    <w:rsid w:val="00A15DB7"/>
    <w:pPr>
      <w:tabs>
        <w:tab w:val="center" w:pos="4320"/>
        <w:tab w:val="right" w:pos="8640"/>
      </w:tabs>
    </w:pPr>
  </w:style>
  <w:style w:type="paragraph" w:styleId="Footer">
    <w:name w:val="footer"/>
    <w:basedOn w:val="Normal"/>
    <w:rsid w:val="00A15DB7"/>
    <w:pPr>
      <w:tabs>
        <w:tab w:val="center" w:pos="4320"/>
        <w:tab w:val="right" w:pos="8640"/>
      </w:tabs>
    </w:pPr>
  </w:style>
  <w:style w:type="character" w:styleId="CommentReference">
    <w:name w:val="annotation reference"/>
    <w:semiHidden/>
    <w:rsid w:val="003F2AF5"/>
    <w:rPr>
      <w:sz w:val="16"/>
      <w:szCs w:val="16"/>
    </w:rPr>
  </w:style>
  <w:style w:type="paragraph" w:styleId="CommentText">
    <w:name w:val="annotation text"/>
    <w:basedOn w:val="Normal"/>
    <w:semiHidden/>
    <w:rsid w:val="003F2AF5"/>
  </w:style>
  <w:style w:type="paragraph" w:styleId="CommentSubject">
    <w:name w:val="annotation subject"/>
    <w:basedOn w:val="CommentText"/>
    <w:next w:val="CommentText"/>
    <w:semiHidden/>
    <w:rsid w:val="003F2AF5"/>
    <w:rPr>
      <w:b/>
      <w:bCs/>
    </w:rPr>
  </w:style>
  <w:style w:type="paragraph" w:styleId="BalloonText">
    <w:name w:val="Balloon Text"/>
    <w:basedOn w:val="Normal"/>
    <w:semiHidden/>
    <w:rsid w:val="003F2AF5"/>
    <w:rPr>
      <w:rFonts w:ascii="Tahoma" w:hAnsi="Tahoma" w:cs="Tahoma"/>
      <w:sz w:val="16"/>
      <w:szCs w:val="16"/>
    </w:rPr>
  </w:style>
  <w:style w:type="paragraph" w:styleId="NormalWeb">
    <w:name w:val="Normal (Web)"/>
    <w:basedOn w:val="Normal"/>
    <w:uiPriority w:val="99"/>
    <w:rsid w:val="00170187"/>
    <w:pPr>
      <w:spacing w:before="100" w:beforeAutospacing="1" w:after="100" w:afterAutospacing="1"/>
    </w:pPr>
    <w:rPr>
      <w:sz w:val="24"/>
      <w:szCs w:val="24"/>
    </w:rPr>
  </w:style>
  <w:style w:type="character" w:styleId="Strong">
    <w:name w:val="Strong"/>
    <w:qFormat/>
    <w:rsid w:val="00170187"/>
    <w:rPr>
      <w:b/>
      <w:bCs/>
    </w:rPr>
  </w:style>
  <w:style w:type="paragraph" w:styleId="BodyText">
    <w:name w:val="Body Text"/>
    <w:basedOn w:val="Normal"/>
    <w:rsid w:val="00170187"/>
    <w:pPr>
      <w:spacing w:after="120"/>
    </w:pPr>
  </w:style>
  <w:style w:type="paragraph" w:customStyle="1" w:styleId="Style1">
    <w:name w:val="Style1"/>
    <w:basedOn w:val="Normal"/>
    <w:rsid w:val="00A32BD4"/>
    <w:rPr>
      <w:sz w:val="22"/>
      <w:szCs w:val="22"/>
    </w:rPr>
  </w:style>
  <w:style w:type="character" w:styleId="Hyperlink">
    <w:name w:val="Hyperlink"/>
    <w:uiPriority w:val="99"/>
    <w:rsid w:val="00640259"/>
    <w:rPr>
      <w:rFonts w:cs="Times New Roman"/>
      <w:color w:val="0000FF"/>
      <w:u w:val="single"/>
    </w:rPr>
  </w:style>
  <w:style w:type="paragraph" w:customStyle="1" w:styleId="MediumGrid1-Accent21">
    <w:name w:val="Medium Grid 1 - Accent 21"/>
    <w:basedOn w:val="Normal"/>
    <w:uiPriority w:val="34"/>
    <w:qFormat/>
    <w:rsid w:val="00640259"/>
    <w:pPr>
      <w:ind w:left="720"/>
      <w:contextualSpacing/>
    </w:pPr>
    <w:rPr>
      <w:sz w:val="24"/>
      <w:szCs w:val="24"/>
    </w:rPr>
  </w:style>
  <w:style w:type="character" w:customStyle="1" w:styleId="TitleChar">
    <w:name w:val="Title Char"/>
    <w:link w:val="Title"/>
    <w:uiPriority w:val="10"/>
    <w:rsid w:val="00FD4021"/>
    <w:rPr>
      <w:b/>
      <w:sz w:val="28"/>
    </w:rPr>
  </w:style>
  <w:style w:type="table" w:styleId="TableGrid">
    <w:name w:val="Table Grid"/>
    <w:basedOn w:val="TableNormal"/>
    <w:rsid w:val="0060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D54"/>
    <w:pPr>
      <w:ind w:left="720"/>
      <w:contextualSpacing/>
    </w:pPr>
  </w:style>
  <w:style w:type="paragraph" w:styleId="Revision">
    <w:name w:val="Revision"/>
    <w:hidden/>
    <w:uiPriority w:val="99"/>
    <w:semiHidden/>
    <w:rsid w:val="00B31354"/>
  </w:style>
  <w:style w:type="character" w:customStyle="1" w:styleId="s1">
    <w:name w:val="s1"/>
    <w:basedOn w:val="DefaultParagraphFont"/>
    <w:rsid w:val="00D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3084">
      <w:bodyDiv w:val="1"/>
      <w:marLeft w:val="0"/>
      <w:marRight w:val="0"/>
      <w:marTop w:val="0"/>
      <w:marBottom w:val="0"/>
      <w:divBdr>
        <w:top w:val="none" w:sz="0" w:space="0" w:color="auto"/>
        <w:left w:val="none" w:sz="0" w:space="0" w:color="auto"/>
        <w:bottom w:val="none" w:sz="0" w:space="0" w:color="auto"/>
        <w:right w:val="none" w:sz="0" w:space="0" w:color="auto"/>
      </w:divBdr>
      <w:divsChild>
        <w:div w:id="138307709">
          <w:marLeft w:val="965"/>
          <w:marRight w:val="0"/>
          <w:marTop w:val="0"/>
          <w:marBottom w:val="0"/>
          <w:divBdr>
            <w:top w:val="none" w:sz="0" w:space="0" w:color="auto"/>
            <w:left w:val="none" w:sz="0" w:space="0" w:color="auto"/>
            <w:bottom w:val="none" w:sz="0" w:space="0" w:color="auto"/>
            <w:right w:val="none" w:sz="0" w:space="0" w:color="auto"/>
          </w:divBdr>
        </w:div>
        <w:div w:id="192232776">
          <w:marLeft w:val="965"/>
          <w:marRight w:val="0"/>
          <w:marTop w:val="0"/>
          <w:marBottom w:val="0"/>
          <w:divBdr>
            <w:top w:val="none" w:sz="0" w:space="0" w:color="auto"/>
            <w:left w:val="none" w:sz="0" w:space="0" w:color="auto"/>
            <w:bottom w:val="none" w:sz="0" w:space="0" w:color="auto"/>
            <w:right w:val="none" w:sz="0" w:space="0" w:color="auto"/>
          </w:divBdr>
        </w:div>
        <w:div w:id="429667856">
          <w:marLeft w:val="965"/>
          <w:marRight w:val="0"/>
          <w:marTop w:val="0"/>
          <w:marBottom w:val="0"/>
          <w:divBdr>
            <w:top w:val="none" w:sz="0" w:space="0" w:color="auto"/>
            <w:left w:val="none" w:sz="0" w:space="0" w:color="auto"/>
            <w:bottom w:val="none" w:sz="0" w:space="0" w:color="auto"/>
            <w:right w:val="none" w:sz="0" w:space="0" w:color="auto"/>
          </w:divBdr>
        </w:div>
        <w:div w:id="459301822">
          <w:marLeft w:val="965"/>
          <w:marRight w:val="0"/>
          <w:marTop w:val="0"/>
          <w:marBottom w:val="0"/>
          <w:divBdr>
            <w:top w:val="none" w:sz="0" w:space="0" w:color="auto"/>
            <w:left w:val="none" w:sz="0" w:space="0" w:color="auto"/>
            <w:bottom w:val="none" w:sz="0" w:space="0" w:color="auto"/>
            <w:right w:val="none" w:sz="0" w:space="0" w:color="auto"/>
          </w:divBdr>
        </w:div>
      </w:divsChild>
    </w:div>
    <w:div w:id="344405182">
      <w:bodyDiv w:val="1"/>
      <w:marLeft w:val="0"/>
      <w:marRight w:val="0"/>
      <w:marTop w:val="0"/>
      <w:marBottom w:val="0"/>
      <w:divBdr>
        <w:top w:val="none" w:sz="0" w:space="0" w:color="auto"/>
        <w:left w:val="none" w:sz="0" w:space="0" w:color="auto"/>
        <w:bottom w:val="none" w:sz="0" w:space="0" w:color="auto"/>
        <w:right w:val="none" w:sz="0" w:space="0" w:color="auto"/>
      </w:divBdr>
    </w:div>
    <w:div w:id="388453721">
      <w:bodyDiv w:val="1"/>
      <w:marLeft w:val="0"/>
      <w:marRight w:val="0"/>
      <w:marTop w:val="0"/>
      <w:marBottom w:val="0"/>
      <w:divBdr>
        <w:top w:val="none" w:sz="0" w:space="0" w:color="auto"/>
        <w:left w:val="none" w:sz="0" w:space="0" w:color="auto"/>
        <w:bottom w:val="none" w:sz="0" w:space="0" w:color="auto"/>
        <w:right w:val="none" w:sz="0" w:space="0" w:color="auto"/>
      </w:divBdr>
    </w:div>
    <w:div w:id="469399177">
      <w:bodyDiv w:val="1"/>
      <w:marLeft w:val="0"/>
      <w:marRight w:val="0"/>
      <w:marTop w:val="0"/>
      <w:marBottom w:val="0"/>
      <w:divBdr>
        <w:top w:val="none" w:sz="0" w:space="0" w:color="auto"/>
        <w:left w:val="none" w:sz="0" w:space="0" w:color="auto"/>
        <w:bottom w:val="none" w:sz="0" w:space="0" w:color="auto"/>
        <w:right w:val="none" w:sz="0" w:space="0" w:color="auto"/>
      </w:divBdr>
    </w:div>
    <w:div w:id="569314809">
      <w:bodyDiv w:val="1"/>
      <w:marLeft w:val="0"/>
      <w:marRight w:val="0"/>
      <w:marTop w:val="0"/>
      <w:marBottom w:val="0"/>
      <w:divBdr>
        <w:top w:val="none" w:sz="0" w:space="0" w:color="auto"/>
        <w:left w:val="none" w:sz="0" w:space="0" w:color="auto"/>
        <w:bottom w:val="none" w:sz="0" w:space="0" w:color="auto"/>
        <w:right w:val="none" w:sz="0" w:space="0" w:color="auto"/>
      </w:divBdr>
    </w:div>
    <w:div w:id="66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37023564">
          <w:marLeft w:val="0"/>
          <w:marRight w:val="0"/>
          <w:marTop w:val="0"/>
          <w:marBottom w:val="0"/>
          <w:divBdr>
            <w:top w:val="none" w:sz="0" w:space="0" w:color="auto"/>
            <w:left w:val="none" w:sz="0" w:space="0" w:color="auto"/>
            <w:bottom w:val="none" w:sz="0" w:space="0" w:color="auto"/>
            <w:right w:val="none" w:sz="0" w:space="0" w:color="auto"/>
          </w:divBdr>
          <w:divsChild>
            <w:div w:id="1827083836">
              <w:marLeft w:val="0"/>
              <w:marRight w:val="0"/>
              <w:marTop w:val="0"/>
              <w:marBottom w:val="0"/>
              <w:divBdr>
                <w:top w:val="none" w:sz="0" w:space="0" w:color="auto"/>
                <w:left w:val="none" w:sz="0" w:space="0" w:color="auto"/>
                <w:bottom w:val="none" w:sz="0" w:space="0" w:color="auto"/>
                <w:right w:val="none" w:sz="0" w:space="0" w:color="auto"/>
              </w:divBdr>
              <w:divsChild>
                <w:div w:id="1530993600">
                  <w:marLeft w:val="0"/>
                  <w:marRight w:val="0"/>
                  <w:marTop w:val="0"/>
                  <w:marBottom w:val="0"/>
                  <w:divBdr>
                    <w:top w:val="none" w:sz="0" w:space="0" w:color="auto"/>
                    <w:left w:val="none" w:sz="0" w:space="0" w:color="auto"/>
                    <w:bottom w:val="none" w:sz="0" w:space="0" w:color="auto"/>
                    <w:right w:val="none" w:sz="0" w:space="0" w:color="auto"/>
                  </w:divBdr>
                  <w:divsChild>
                    <w:div w:id="390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0666">
      <w:bodyDiv w:val="1"/>
      <w:marLeft w:val="0"/>
      <w:marRight w:val="0"/>
      <w:marTop w:val="0"/>
      <w:marBottom w:val="0"/>
      <w:divBdr>
        <w:top w:val="none" w:sz="0" w:space="0" w:color="auto"/>
        <w:left w:val="none" w:sz="0" w:space="0" w:color="auto"/>
        <w:bottom w:val="none" w:sz="0" w:space="0" w:color="auto"/>
        <w:right w:val="none" w:sz="0" w:space="0" w:color="auto"/>
      </w:divBdr>
    </w:div>
    <w:div w:id="856238279">
      <w:bodyDiv w:val="1"/>
      <w:marLeft w:val="0"/>
      <w:marRight w:val="0"/>
      <w:marTop w:val="0"/>
      <w:marBottom w:val="0"/>
      <w:divBdr>
        <w:top w:val="none" w:sz="0" w:space="0" w:color="auto"/>
        <w:left w:val="none" w:sz="0" w:space="0" w:color="auto"/>
        <w:bottom w:val="none" w:sz="0" w:space="0" w:color="auto"/>
        <w:right w:val="none" w:sz="0" w:space="0" w:color="auto"/>
      </w:divBdr>
      <w:divsChild>
        <w:div w:id="947470779">
          <w:marLeft w:val="0"/>
          <w:marRight w:val="0"/>
          <w:marTop w:val="0"/>
          <w:marBottom w:val="0"/>
          <w:divBdr>
            <w:top w:val="none" w:sz="0" w:space="0" w:color="auto"/>
            <w:left w:val="none" w:sz="0" w:space="0" w:color="auto"/>
            <w:bottom w:val="none" w:sz="0" w:space="0" w:color="auto"/>
            <w:right w:val="none" w:sz="0" w:space="0" w:color="auto"/>
          </w:divBdr>
          <w:divsChild>
            <w:div w:id="1827935743">
              <w:marLeft w:val="0"/>
              <w:marRight w:val="0"/>
              <w:marTop w:val="0"/>
              <w:marBottom w:val="0"/>
              <w:divBdr>
                <w:top w:val="none" w:sz="0" w:space="0" w:color="auto"/>
                <w:left w:val="none" w:sz="0" w:space="0" w:color="auto"/>
                <w:bottom w:val="none" w:sz="0" w:space="0" w:color="auto"/>
                <w:right w:val="none" w:sz="0" w:space="0" w:color="auto"/>
              </w:divBdr>
              <w:divsChild>
                <w:div w:id="1477339981">
                  <w:marLeft w:val="0"/>
                  <w:marRight w:val="0"/>
                  <w:marTop w:val="0"/>
                  <w:marBottom w:val="0"/>
                  <w:divBdr>
                    <w:top w:val="none" w:sz="0" w:space="0" w:color="auto"/>
                    <w:left w:val="none" w:sz="0" w:space="0" w:color="auto"/>
                    <w:bottom w:val="none" w:sz="0" w:space="0" w:color="auto"/>
                    <w:right w:val="none" w:sz="0" w:space="0" w:color="auto"/>
                  </w:divBdr>
                  <w:divsChild>
                    <w:div w:id="1315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6706">
      <w:bodyDiv w:val="1"/>
      <w:marLeft w:val="0"/>
      <w:marRight w:val="0"/>
      <w:marTop w:val="0"/>
      <w:marBottom w:val="0"/>
      <w:divBdr>
        <w:top w:val="none" w:sz="0" w:space="0" w:color="auto"/>
        <w:left w:val="none" w:sz="0" w:space="0" w:color="auto"/>
        <w:bottom w:val="none" w:sz="0" w:space="0" w:color="auto"/>
        <w:right w:val="none" w:sz="0" w:space="0" w:color="auto"/>
      </w:divBdr>
      <w:divsChild>
        <w:div w:id="40596330">
          <w:marLeft w:val="0"/>
          <w:marRight w:val="0"/>
          <w:marTop w:val="0"/>
          <w:marBottom w:val="0"/>
          <w:divBdr>
            <w:top w:val="none" w:sz="0" w:space="0" w:color="auto"/>
            <w:left w:val="none" w:sz="0" w:space="0" w:color="auto"/>
            <w:bottom w:val="none" w:sz="0" w:space="0" w:color="auto"/>
            <w:right w:val="none" w:sz="0" w:space="0" w:color="auto"/>
          </w:divBdr>
        </w:div>
      </w:divsChild>
    </w:div>
    <w:div w:id="1601716130">
      <w:bodyDiv w:val="1"/>
      <w:marLeft w:val="0"/>
      <w:marRight w:val="0"/>
      <w:marTop w:val="0"/>
      <w:marBottom w:val="0"/>
      <w:divBdr>
        <w:top w:val="none" w:sz="0" w:space="0" w:color="auto"/>
        <w:left w:val="none" w:sz="0" w:space="0" w:color="auto"/>
        <w:bottom w:val="none" w:sz="0" w:space="0" w:color="auto"/>
        <w:right w:val="none" w:sz="0" w:space="0" w:color="auto"/>
      </w:divBdr>
    </w:div>
    <w:div w:id="17137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org/care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ature.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LikesCount xmlns="http://schemas.microsoft.com/sharepoint/v3" xsi:nil="true"/>
    <Recruiting101 xmlns="4688f0bf-3705-479f-8dd3-60be52987b08"/>
    <Ratings xmlns="http://schemas.microsoft.com/sharepoint/v3" xsi:nil="true"/>
    <LikedBy xmlns="http://schemas.microsoft.com/sharepoint/v3">
      <UserInfo>
        <DisplayName/>
        <AccountId xsi:nil="true"/>
        <AccountType/>
      </UserInfo>
    </LikedBy>
    <RoutingRuleDescription xmlns="http://schemas.microsoft.com/sharepoint/v3" xsi:nil="true"/>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31F53-1F1E-4804-9C4B-EE7E0078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FFED-CA17-4040-823E-F12CDAA2541F}">
  <ds:schemaRefs>
    <ds:schemaRef ds:uri="http://schemas.microsoft.com/office/2006/metadata/properties"/>
    <ds:schemaRef ds:uri="http://schemas.microsoft.com/office/infopath/2007/PartnerControls"/>
    <ds:schemaRef ds:uri="233d9371-e2ba-47f4-a8b8-40f1ae3c8334"/>
    <ds:schemaRef ds:uri="http://schemas.microsoft.com/sharepoint/v3"/>
    <ds:schemaRef ds:uri="4688f0bf-3705-479f-8dd3-60be52987b08"/>
    <ds:schemaRef ds:uri="db7d04d3-301e-4b06-a743-f292f20d7fff"/>
  </ds:schemaRefs>
</ds:datastoreItem>
</file>

<file path=customXml/itemProps3.xml><?xml version="1.0" encoding="utf-8"?>
<ds:datastoreItem xmlns:ds="http://schemas.openxmlformats.org/officeDocument/2006/customXml" ds:itemID="{C6EC4BCE-2823-4A7C-AA7A-0FFB5B4B9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Nature Conservancy</vt:lpstr>
    </vt:vector>
  </TitlesOfParts>
  <Company>TNC</Company>
  <LinksUpToDate>false</LinksUpToDate>
  <CharactersWithSpaces>5323</CharactersWithSpaces>
  <SharedDoc>false</SharedDoc>
  <HLinks>
    <vt:vector size="6" baseType="variant">
      <vt:variant>
        <vt:i4>4587613</vt:i4>
      </vt:variant>
      <vt:variant>
        <vt:i4>0</vt:i4>
      </vt:variant>
      <vt:variant>
        <vt:i4>0</vt:i4>
      </vt:variant>
      <vt:variant>
        <vt:i4>5</vt:i4>
      </vt:variant>
      <vt:variant>
        <vt:lpwstr>http://www.nature.org/careers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Conservancy</dc:title>
  <dc:creator>erin_smith</dc:creator>
  <cp:lastModifiedBy>Emily Maxwell</cp:lastModifiedBy>
  <cp:revision>2</cp:revision>
  <cp:lastPrinted>2016-12-19T20:26:00Z</cp:lastPrinted>
  <dcterms:created xsi:type="dcterms:W3CDTF">2016-12-20T18:50:00Z</dcterms:created>
  <dcterms:modified xsi:type="dcterms:W3CDTF">2016-12-20T18:50:00Z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ies>
</file>