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shd w:val="clear" w:color="auto" w:fill="ffffff"/>
        </w:rPr>
      </w:pPr>
      <w:r>
        <w:rPr>
          <w:rFonts w:ascii="Times New Roman" w:hAnsi="Times New Roman"/>
          <w:b w:val="1"/>
          <w:bCs w:val="1"/>
          <w:sz w:val="28"/>
          <w:szCs w:val="28"/>
          <w:rtl w:val="0"/>
          <w:lang w:val="en-US"/>
        </w:rPr>
        <w:t>Employer</w:t>
      </w:r>
      <w:r>
        <w:rPr>
          <w:rFonts w:ascii="Times New Roman" w:hAnsi="Times New Roman"/>
          <w:sz w:val="28"/>
          <w:szCs w:val="28"/>
          <w:rtl w:val="0"/>
          <w:lang w:val="en-US"/>
        </w:rPr>
        <w:t>: U.S. Department of State</w:t>
      </w:r>
      <w:r>
        <w:rPr>
          <w:rFonts w:ascii="Times New Roman" w:cs="Times New Roman" w:hAnsi="Times New Roman" w:eastAsia="Times New Roman"/>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-135889</wp:posOffset>
            </wp:positionH>
            <wp:positionV relativeFrom="page">
              <wp:posOffset>680719</wp:posOffset>
            </wp:positionV>
            <wp:extent cx="1532852" cy="1532852"/>
            <wp:effectExtent l="0" t="0" r="0" b="0"/>
            <wp:wrapThrough wrapText="bothSides" distL="152400" distR="152400">
              <wp:wrapPolygon edited="1">
                <wp:start x="10263" y="0"/>
                <wp:lineTo x="13127" y="239"/>
                <wp:lineTo x="15633" y="1134"/>
                <wp:lineTo x="17781" y="2566"/>
                <wp:lineTo x="19392" y="4236"/>
                <wp:lineTo x="20705" y="6444"/>
                <wp:lineTo x="21481" y="9129"/>
                <wp:lineTo x="21481" y="12411"/>
                <wp:lineTo x="20705" y="15096"/>
                <wp:lineTo x="19392" y="17304"/>
                <wp:lineTo x="17781" y="19034"/>
                <wp:lineTo x="15573" y="20466"/>
                <wp:lineTo x="13246" y="21302"/>
                <wp:lineTo x="11755" y="21540"/>
                <wp:lineTo x="8950" y="21421"/>
                <wp:lineTo x="6146" y="20526"/>
                <wp:lineTo x="3938" y="19094"/>
                <wp:lineTo x="2148" y="17244"/>
                <wp:lineTo x="776" y="14798"/>
                <wp:lineTo x="119" y="12351"/>
                <wp:lineTo x="179" y="8891"/>
                <wp:lineTo x="1014" y="6265"/>
                <wp:lineTo x="2327" y="4117"/>
                <wp:lineTo x="4236" y="2208"/>
                <wp:lineTo x="6325" y="955"/>
                <wp:lineTo x="8771" y="179"/>
                <wp:lineTo x="10263"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S Seal Full Color With Text 4_03_2019 (1).png"/>
                    <pic:cNvPicPr>
                      <a:picLocks noChangeAspect="1"/>
                    </pic:cNvPicPr>
                  </pic:nvPicPr>
                  <pic:blipFill>
                    <a:blip r:embed="rId4">
                      <a:extLst/>
                    </a:blip>
                    <a:stretch>
                      <a:fillRect/>
                    </a:stretch>
                  </pic:blipFill>
                  <pic:spPr>
                    <a:xfrm>
                      <a:off x="0" y="0"/>
                      <a:ext cx="1532852" cy="1532852"/>
                    </a:xfrm>
                    <a:prstGeom prst="rect">
                      <a:avLst/>
                    </a:prstGeom>
                    <a:ln w="12700" cap="flat">
                      <a:noFill/>
                      <a:miter lim="400000"/>
                    </a:ln>
                    <a:effectLst/>
                  </pic:spPr>
                </pic:pic>
              </a:graphicData>
            </a:graphic>
          </wp:anchor>
        </w:drawing>
      </w:r>
      <w:r>
        <w:rPr>
          <w:rFonts w:ascii="Times New Roman" w:hAnsi="Times New Roman" w:hint="default"/>
          <w:sz w:val="28"/>
          <w:szCs w:val="28"/>
          <w:rtl w:val="0"/>
        </w:rPr>
        <w:t> </w:t>
      </w:r>
    </w:p>
    <w:p>
      <w:pPr>
        <w:pStyle w:val="Default"/>
        <w:bidi w:val="0"/>
        <w:spacing w:before="0"/>
        <w:ind w:left="0" w:right="0" w:firstLine="0"/>
        <w:jc w:val="left"/>
        <w:rPr>
          <w:rFonts w:ascii="Times New Roman" w:cs="Times New Roman" w:hAnsi="Times New Roman" w:eastAsia="Times New Roman"/>
          <w:outline w:val="0"/>
          <w:color w:val="000000"/>
          <w:sz w:val="28"/>
          <w:szCs w:val="28"/>
          <w:shd w:val="clear" w:color="auto" w:fill="ffffff"/>
          <w:rtl w:val="0"/>
          <w14:textFill>
            <w14:solidFill>
              <w14:srgbClr w14:val="000000"/>
            </w14:solidFill>
          </w14:textFill>
        </w:rPr>
      </w:pPr>
      <w:r>
        <w:rPr>
          <w:rFonts w:ascii="Times New Roman" w:hAnsi="Times New Roman"/>
          <w:b w:val="1"/>
          <w:bCs w:val="1"/>
          <w:outline w:val="0"/>
          <w:color w:val="1f1f1e"/>
          <w:sz w:val="28"/>
          <w:szCs w:val="28"/>
          <w:shd w:val="clear" w:color="auto" w:fill="f9f8f8"/>
          <w:rtl w:val="0"/>
          <w:lang w:val="en-US"/>
          <w14:textFill>
            <w14:solidFill>
              <w14:srgbClr w14:val="201F1E"/>
            </w14:solidFill>
          </w14:textFill>
        </w:rPr>
        <w:t xml:space="preserve">Website: </w:t>
      </w:r>
      <w:r>
        <w:rPr>
          <w:rFonts w:ascii="Times New Roman" w:hAnsi="Times New Roman"/>
          <w:outline w:val="0"/>
          <w:color w:val="1f1f1e"/>
          <w:sz w:val="28"/>
          <w:szCs w:val="28"/>
          <w:shd w:val="clear" w:color="auto" w:fill="f9f8f8"/>
          <w:rtl w:val="0"/>
          <w:lang w:val="en-US"/>
          <w14:textFill>
            <w14:solidFill>
              <w14:srgbClr w14:val="201F1E"/>
            </w14:solidFill>
          </w14:textFill>
        </w:rPr>
        <w:t>careers.state.gov</w:t>
      </w:r>
    </w:p>
    <w:p>
      <w:pPr>
        <w:pStyle w:val="Default"/>
        <w:bidi w:val="0"/>
        <w:spacing w:before="0"/>
        <w:ind w:left="0" w:right="0" w:firstLine="0"/>
        <w:jc w:val="left"/>
        <w:rPr>
          <w:rFonts w:ascii="Times New Roman" w:cs="Times New Roman" w:hAnsi="Times New Roman" w:eastAsia="Times New Roman"/>
          <w:outline w:val="0"/>
          <w:color w:val="000000"/>
          <w:sz w:val="28"/>
          <w:szCs w:val="28"/>
          <w:shd w:val="clear" w:color="auto" w:fill="ffffff"/>
          <w:rtl w:val="0"/>
          <w14:textFill>
            <w14:solidFill>
              <w14:srgbClr w14:val="000000"/>
            </w14:solidFill>
          </w14:textFill>
        </w:rPr>
      </w:pPr>
      <w:r>
        <w:rPr>
          <w:rFonts w:ascii="Times New Roman" w:hAnsi="Times New Roman"/>
          <w:b w:val="1"/>
          <w:bCs w:val="1"/>
          <w:outline w:val="0"/>
          <w:color w:val="1f1f1e"/>
          <w:sz w:val="28"/>
          <w:szCs w:val="28"/>
          <w:shd w:val="clear" w:color="auto" w:fill="f9f8f8"/>
          <w:rtl w:val="0"/>
          <w:lang w:val="es-ES_tradnl"/>
          <w14:textFill>
            <w14:solidFill>
              <w14:srgbClr w14:val="201F1E"/>
            </w14:solidFill>
          </w14:textFill>
        </w:rPr>
        <w:t xml:space="preserve">POC: </w:t>
      </w:r>
      <w:r>
        <w:rPr>
          <w:rFonts w:ascii="Times New Roman" w:hAnsi="Times New Roman"/>
          <w:outline w:val="0"/>
          <w:color w:val="1f1f1e"/>
          <w:sz w:val="28"/>
          <w:szCs w:val="28"/>
          <w:shd w:val="clear" w:color="auto" w:fill="f9f8f8"/>
          <w:rtl w:val="0"/>
          <w:lang w:val="en-US"/>
          <w14:textFill>
            <w14:solidFill>
              <w14:srgbClr w14:val="201F1E"/>
            </w14:solidFill>
          </w14:textFill>
        </w:rPr>
        <w:t>Diplomat in Residence for the Northwest: DIRNorthwest@state.gov</w:t>
      </w:r>
    </w:p>
    <w:p>
      <w:pPr>
        <w:pStyle w:val="Default"/>
        <w:bidi w:val="0"/>
        <w:spacing w:before="0"/>
        <w:ind w:left="0" w:right="0" w:firstLine="0"/>
        <w:jc w:val="left"/>
        <w:rPr>
          <w:rFonts w:ascii="Times New Roman" w:cs="Times New Roman" w:hAnsi="Times New Roman" w:eastAsia="Times New Roman"/>
          <w:sz w:val="28"/>
          <w:szCs w:val="28"/>
          <w:shd w:val="clear" w:color="auto" w:fill="ffffff"/>
          <w:rtl w:val="0"/>
        </w:rPr>
      </w:pPr>
    </w:p>
    <w:p>
      <w:pPr>
        <w:pStyle w:val="Default"/>
        <w:shd w:val="clear" w:color="auto" w:fill="feffff"/>
        <w:bidi w:val="0"/>
        <w:spacing w:before="0"/>
        <w:ind w:left="0" w:right="0" w:firstLine="0"/>
        <w:jc w:val="left"/>
        <w:rPr>
          <w:rFonts w:ascii="Times New Roman" w:cs="Times New Roman" w:hAnsi="Times New Roman" w:eastAsia="Times New Roman"/>
          <w:outline w:val="0"/>
          <w:color w:val="1f1f1e"/>
          <w:sz w:val="28"/>
          <w:szCs w:val="28"/>
          <w:shd w:val="clear" w:color="auto" w:fill="ffffff"/>
          <w:rtl w:val="0"/>
          <w14:textFill>
            <w14:solidFill>
              <w14:srgbClr w14:val="201F1E"/>
            </w14:solidFill>
          </w14:textFill>
        </w:rPr>
      </w:pPr>
    </w:p>
    <w:p>
      <w:pPr>
        <w:pStyle w:val="Default"/>
        <w:shd w:val="clear" w:color="auto" w:fill="feffff"/>
        <w:bidi w:val="0"/>
        <w:spacing w:before="0"/>
        <w:ind w:left="0" w:right="0" w:firstLine="0"/>
        <w:jc w:val="left"/>
        <w:rPr>
          <w:rFonts w:ascii="Times New Roman" w:cs="Times New Roman" w:hAnsi="Times New Roman" w:eastAsia="Times New Roman"/>
          <w:outline w:val="0"/>
          <w:color w:val="1f1f1e"/>
          <w:sz w:val="28"/>
          <w:szCs w:val="28"/>
          <w:shd w:val="clear" w:color="auto" w:fill="ffffff"/>
          <w:rtl w:val="0"/>
          <w14:textFill>
            <w14:solidFill>
              <w14:srgbClr w14:val="201F1E"/>
            </w14:solidFill>
          </w14:textFill>
        </w:rPr>
      </w:pPr>
      <w:r>
        <w:rPr>
          <w:rFonts w:ascii="Times New Roman" w:hAnsi="Times New Roman"/>
          <w:outline w:val="0"/>
          <w:color w:val="1f1f1e"/>
          <w:sz w:val="28"/>
          <w:szCs w:val="28"/>
          <w:shd w:val="clear" w:color="auto" w:fill="f9f8f8"/>
          <w:rtl w:val="0"/>
          <w:lang w:val="en-US"/>
          <w14:textFill>
            <w14:solidFill>
              <w14:srgbClr w14:val="201F1E"/>
            </w14:solidFill>
          </w14:textFill>
        </w:rPr>
        <w:t xml:space="preserve">As the lead federal agency responsible for U.S. foreign affairs, the U.S. Department of State </w:t>
      </w:r>
      <w:r>
        <w:rPr>
          <w:rFonts w:ascii="Times New Roman" w:hAnsi="Times New Roman" w:hint="default"/>
          <w:outline w:val="0"/>
          <w:color w:val="1f1f1e"/>
          <w:sz w:val="28"/>
          <w:szCs w:val="28"/>
          <w:shd w:val="clear" w:color="auto" w:fill="f9f8f8"/>
          <w:rtl w:val="0"/>
          <w14:textFill>
            <w14:solidFill>
              <w14:srgbClr w14:val="201F1E"/>
            </w14:solidFill>
          </w14:textFill>
        </w:rPr>
        <w:t> </w:t>
      </w:r>
      <w:r>
        <w:rPr>
          <w:rFonts w:ascii="Times New Roman" w:hAnsi="Times New Roman"/>
          <w:outline w:val="0"/>
          <w:color w:val="1f1f1e"/>
          <w:sz w:val="28"/>
          <w:szCs w:val="28"/>
          <w:shd w:val="clear" w:color="auto" w:fill="f9f8f8"/>
          <w:rtl w:val="0"/>
          <w:lang w:val="en-US"/>
          <w14:textFill>
            <w14:solidFill>
              <w14:srgbClr w14:val="201F1E"/>
            </w14:solidFill>
          </w14:textFill>
        </w:rPr>
        <w:t>contributes to foreign policy formulation and to advancing U.S. interests around the world.</w:t>
      </w:r>
      <w:r>
        <w:rPr>
          <w:rFonts w:ascii="Times New Roman" w:hAnsi="Times New Roman" w:hint="default"/>
          <w:outline w:val="0"/>
          <w:color w:val="1f1f1e"/>
          <w:sz w:val="28"/>
          <w:szCs w:val="28"/>
          <w:shd w:val="clear" w:color="auto" w:fill="f9f8f8"/>
          <w:rtl w:val="0"/>
          <w14:textFill>
            <w14:solidFill>
              <w14:srgbClr w14:val="201F1E"/>
            </w14:solidFill>
          </w14:textFill>
        </w:rPr>
        <w:t xml:space="preserve">  </w:t>
      </w:r>
      <w:r>
        <w:rPr>
          <w:rFonts w:ascii="Times New Roman" w:hAnsi="Times New Roman"/>
          <w:outline w:val="0"/>
          <w:color w:val="1f1f1e"/>
          <w:sz w:val="28"/>
          <w:szCs w:val="28"/>
          <w:shd w:val="clear" w:color="auto" w:fill="ffffff"/>
          <w:rtl w:val="0"/>
          <w:lang w:val="en-US"/>
          <w14:textFill>
            <w14:solidFill>
              <w14:srgbClr w14:val="201F1E"/>
            </w14:solidFill>
          </w14:textFill>
        </w:rPr>
        <w:t>Our employees contribute different perspectives, life experiences, and innovative thinking to our mission of</w:t>
      </w:r>
      <w:r>
        <w:rPr>
          <w:rFonts w:ascii="Times New Roman" w:hAnsi="Times New Roman" w:hint="default"/>
          <w:outline w:val="0"/>
          <w:color w:val="1f1f1e"/>
          <w:sz w:val="28"/>
          <w:szCs w:val="28"/>
          <w:shd w:val="clear" w:color="auto" w:fill="ffffff"/>
          <w:rtl w:val="0"/>
          <w14:textFill>
            <w14:solidFill>
              <w14:srgbClr w14:val="201F1E"/>
            </w14:solidFill>
          </w14:textFill>
        </w:rPr>
        <w:t> </w:t>
      </w:r>
      <w:r>
        <w:rPr>
          <w:rFonts w:ascii="Times New Roman" w:hAnsi="Times New Roman"/>
          <w:outline w:val="0"/>
          <w:color w:val="1f1f1e"/>
          <w:sz w:val="28"/>
          <w:szCs w:val="28"/>
          <w:shd w:val="clear" w:color="auto" w:fill="ffffff"/>
          <w:rtl w:val="0"/>
          <w:lang w:val="en-US"/>
          <w14:textFill>
            <w14:solidFill>
              <w14:srgbClr w14:val="201F1E"/>
            </w14:solidFill>
          </w14:textFill>
        </w:rPr>
        <w:t>serving the people of the United States</w:t>
      </w:r>
      <w:r>
        <w:rPr>
          <w:rFonts w:ascii="Times New Roman" w:hAnsi="Times New Roman"/>
          <w:outline w:val="0"/>
          <w:color w:val="1f1f1e"/>
          <w:sz w:val="28"/>
          <w:szCs w:val="28"/>
          <w:shd w:val="clear" w:color="auto" w:fill="ffffff"/>
          <w:rtl w:val="0"/>
          <w:lang w:val="en-US"/>
          <w14:textFill>
            <w14:solidFill>
              <w14:srgbClr w14:val="201F1E"/>
            </w14:solidFill>
          </w14:textFill>
        </w:rPr>
        <w:t xml:space="preserve"> and managing our international diplomatic presence</w:t>
      </w:r>
      <w:r>
        <w:rPr>
          <w:rFonts w:ascii="Times New Roman" w:hAnsi="Times New Roman"/>
          <w:outline w:val="0"/>
          <w:color w:val="1f1f1e"/>
          <w:sz w:val="28"/>
          <w:szCs w:val="28"/>
          <w:shd w:val="clear" w:color="auto" w:fill="ffffff"/>
          <w:rtl w:val="0"/>
          <w:lang w:val="en-US"/>
          <w14:textFill>
            <w14:solidFill>
              <w14:srgbClr w14:val="201F1E"/>
            </w14:solidFill>
          </w14:textFill>
        </w:rPr>
        <w:t xml:space="preserve">. Foreign Service Officers and Specialists represent the U.S. abroad at over 270 diplomatic missions. Our Civil Service employees provide continuity and expertise in all aspects of our work at our HQ in Washington, D.C. </w:t>
      </w:r>
      <w:r>
        <w:rPr>
          <w:rFonts w:ascii="Times New Roman" w:hAnsi="Times New Roman" w:hint="default"/>
          <w:outline w:val="0"/>
          <w:color w:val="1f1f1e"/>
          <w:sz w:val="28"/>
          <w:szCs w:val="28"/>
          <w:shd w:val="clear" w:color="auto" w:fill="ffffff"/>
          <w:rtl w:val="0"/>
          <w14:textFill>
            <w14:solidFill>
              <w14:srgbClr w14:val="201F1E"/>
            </w14:solidFill>
          </w14:textFill>
        </w:rPr>
        <w:t> </w:t>
      </w:r>
      <w:r>
        <w:rPr>
          <w:rFonts w:ascii="Times New Roman" w:hAnsi="Times New Roman"/>
          <w:outline w:val="0"/>
          <w:color w:val="1f1f1e"/>
          <w:sz w:val="28"/>
          <w:szCs w:val="28"/>
          <w:shd w:val="clear" w:color="auto" w:fill="ffffff"/>
          <w:rtl w:val="0"/>
          <w:lang w:val="en-US"/>
          <w14:textFill>
            <w14:solidFill>
              <w14:srgbClr w14:val="201F1E"/>
            </w14:solidFill>
          </w14:textFill>
        </w:rPr>
        <w:t>We recruit from every field, including IT, engineering, healthcare, federal law enforcement, international affairs, legal, business, management, and public relations.</w:t>
      </w:r>
      <w:r>
        <w:rPr>
          <w:rFonts w:ascii="Times New Roman" w:hAnsi="Times New Roman" w:hint="default"/>
          <w:outline w:val="0"/>
          <w:color w:val="1f1f1e"/>
          <w:sz w:val="28"/>
          <w:szCs w:val="28"/>
          <w:shd w:val="clear" w:color="auto" w:fill="ffffff"/>
          <w:rtl w:val="0"/>
          <w14:textFill>
            <w14:solidFill>
              <w14:srgbClr w14:val="201F1E"/>
            </w14:solidFill>
          </w14:textFill>
        </w:rPr>
        <w:t> </w:t>
      </w:r>
      <w:r>
        <w:rPr>
          <w:rFonts w:ascii="Times New Roman" w:hAnsi="Times New Roman"/>
          <w:outline w:val="0"/>
          <w:color w:val="1f1f1e"/>
          <w:sz w:val="28"/>
          <w:szCs w:val="28"/>
          <w:shd w:val="clear" w:color="auto" w:fill="ffffff"/>
          <w:rtl w:val="0"/>
          <w:lang w:val="en-US"/>
          <w14:textFill>
            <w14:solidFill>
              <w14:srgbClr w14:val="201F1E"/>
            </w14:solidFill>
          </w14:textFill>
        </w:rPr>
        <w:t>The U.S. Department of State is firmly committed to building a workforce that reflects our nation</w:t>
      </w:r>
      <w:r>
        <w:rPr>
          <w:rFonts w:ascii="Times New Roman" w:hAnsi="Times New Roman" w:hint="default"/>
          <w:outline w:val="0"/>
          <w:color w:val="1f1f1e"/>
          <w:sz w:val="28"/>
          <w:szCs w:val="28"/>
          <w:shd w:val="clear" w:color="auto" w:fill="ffffff"/>
          <w:rtl w:val="1"/>
          <w14:textFill>
            <w14:solidFill>
              <w14:srgbClr w14:val="201F1E"/>
            </w14:solidFill>
          </w14:textFill>
        </w:rPr>
        <w:t>’</w:t>
      </w:r>
      <w:r>
        <w:rPr>
          <w:rFonts w:ascii="Times New Roman" w:hAnsi="Times New Roman"/>
          <w:outline w:val="0"/>
          <w:color w:val="1f1f1e"/>
          <w:sz w:val="28"/>
          <w:szCs w:val="28"/>
          <w:shd w:val="clear" w:color="auto" w:fill="ffffff"/>
          <w:rtl w:val="0"/>
          <w:lang w:val="en-US"/>
          <w14:textFill>
            <w14:solidFill>
              <w14:srgbClr w14:val="201F1E"/>
            </w14:solidFill>
          </w14:textFill>
        </w:rPr>
        <w:t>s diversity and leverages the creativity of diverse, talented groups to advance America</w:t>
      </w:r>
      <w:r>
        <w:rPr>
          <w:rFonts w:ascii="Times New Roman" w:hAnsi="Times New Roman" w:hint="default"/>
          <w:outline w:val="0"/>
          <w:color w:val="1f1f1e"/>
          <w:sz w:val="28"/>
          <w:szCs w:val="28"/>
          <w:shd w:val="clear" w:color="auto" w:fill="ffffff"/>
          <w:rtl w:val="1"/>
          <w14:textFill>
            <w14:solidFill>
              <w14:srgbClr w14:val="201F1E"/>
            </w14:solidFill>
          </w14:textFill>
        </w:rPr>
        <w:t>’</w:t>
      </w:r>
      <w:r>
        <w:rPr>
          <w:rFonts w:ascii="Times New Roman" w:hAnsi="Times New Roman"/>
          <w:outline w:val="0"/>
          <w:color w:val="1f1f1e"/>
          <w:sz w:val="28"/>
          <w:szCs w:val="28"/>
          <w:shd w:val="clear" w:color="auto" w:fill="ffffff"/>
          <w:rtl w:val="0"/>
          <w:lang w:val="en-US"/>
          <w14:textFill>
            <w14:solidFill>
              <w14:srgbClr w14:val="201F1E"/>
            </w14:solidFill>
          </w14:textFill>
        </w:rPr>
        <w:t>s foreign policy priorities. To reap the benefits of a diverse workforce, we have built an inclusive workplace in which every employee is treated with dignity and respect and feels empowered to serve the American people.</w:t>
      </w:r>
      <w:r>
        <w:rPr>
          <w:rFonts w:ascii="Times New Roman" w:hAnsi="Times New Roman" w:hint="default"/>
          <w:outline w:val="0"/>
          <w:color w:val="1f1f1e"/>
          <w:sz w:val="28"/>
          <w:szCs w:val="28"/>
          <w:shd w:val="clear" w:color="auto" w:fill="f9f8f8"/>
          <w:rtl w:val="0"/>
          <w14:textFill>
            <w14:solidFill>
              <w14:srgbClr w14:val="201F1E"/>
            </w14:solidFill>
          </w14:textFill>
        </w:rPr>
        <w:t> </w:t>
      </w:r>
      <w:r>
        <w:rPr>
          <w:rFonts w:ascii="Times New Roman" w:hAnsi="Times New Roman"/>
          <w:outline w:val="0"/>
          <w:color w:val="1f1f1e"/>
          <w:sz w:val="28"/>
          <w:szCs w:val="28"/>
          <w:shd w:val="clear" w:color="auto" w:fill="f9f8f8"/>
          <w:rtl w:val="0"/>
          <w:lang w:val="en-US"/>
          <w14:textFill>
            <w14:solidFill>
              <w14:srgbClr w14:val="201F1E"/>
            </w14:solidFill>
          </w14:textFill>
        </w:rPr>
        <w:t xml:space="preserve">The U.S. Department of State also offers of wealth of student programs, including paid and unpaid internships, study abroad, and paid fellowships. Visit </w:t>
      </w:r>
      <w:r>
        <w:rPr>
          <w:rStyle w:val="Hyperlink.0"/>
          <w:rFonts w:ascii="Times New Roman" w:cs="Times New Roman" w:hAnsi="Times New Roman" w:eastAsia="Times New Roman"/>
          <w:outline w:val="0"/>
          <w:color w:val="0000e9"/>
          <w:sz w:val="28"/>
          <w:szCs w:val="28"/>
          <w:u w:val="single" w:color="0000e9"/>
          <w:shd w:val="clear" w:color="auto" w:fill="f9f8f8"/>
          <w:rtl w:val="0"/>
          <w14:textFill>
            <w14:solidFill>
              <w14:srgbClr w14:val="0000E9"/>
            </w14:solidFill>
          </w14:textFill>
        </w:rPr>
        <w:fldChar w:fldCharType="begin" w:fldLock="0"/>
      </w:r>
      <w:r>
        <w:rPr>
          <w:rStyle w:val="Hyperlink.0"/>
          <w:rFonts w:ascii="Times New Roman" w:cs="Times New Roman" w:hAnsi="Times New Roman" w:eastAsia="Times New Roman"/>
          <w:outline w:val="0"/>
          <w:color w:val="0000e9"/>
          <w:sz w:val="28"/>
          <w:szCs w:val="28"/>
          <w:u w:val="single" w:color="0000e9"/>
          <w:shd w:val="clear" w:color="auto" w:fill="f9f8f8"/>
          <w:rtl w:val="0"/>
          <w14:textFill>
            <w14:solidFill>
              <w14:srgbClr w14:val="0000E9"/>
            </w14:solidFill>
          </w14:textFill>
        </w:rPr>
        <w:instrText xml:space="preserve"> HYPERLINK "http://careers.state.gov/"</w:instrText>
      </w:r>
      <w:r>
        <w:rPr>
          <w:rStyle w:val="Hyperlink.0"/>
          <w:rFonts w:ascii="Times New Roman" w:cs="Times New Roman" w:hAnsi="Times New Roman" w:eastAsia="Times New Roman"/>
          <w:outline w:val="0"/>
          <w:color w:val="0000e9"/>
          <w:sz w:val="28"/>
          <w:szCs w:val="28"/>
          <w:u w:val="single" w:color="0000e9"/>
          <w:shd w:val="clear" w:color="auto" w:fill="f9f8f8"/>
          <w:rtl w:val="0"/>
          <w14:textFill>
            <w14:solidFill>
              <w14:srgbClr w14:val="0000E9"/>
            </w14:solidFill>
          </w14:textFill>
        </w:rPr>
        <w:fldChar w:fldCharType="separate" w:fldLock="0"/>
      </w:r>
      <w:r>
        <w:rPr>
          <w:rStyle w:val="Hyperlink.0"/>
          <w:rFonts w:ascii="Times New Roman" w:hAnsi="Times New Roman"/>
          <w:outline w:val="0"/>
          <w:color w:val="0000e9"/>
          <w:sz w:val="28"/>
          <w:szCs w:val="28"/>
          <w:u w:val="single" w:color="0000e9"/>
          <w:shd w:val="clear" w:color="auto" w:fill="f9f8f8"/>
          <w:rtl w:val="0"/>
          <w:lang w:val="en-US"/>
          <w14:textFill>
            <w14:solidFill>
              <w14:srgbClr w14:val="0000E9"/>
            </w14:solidFill>
          </w14:textFill>
        </w:rPr>
        <w:t>careers.state.gov</w:t>
      </w:r>
      <w:r>
        <w:rPr>
          <w:rFonts w:ascii="Times New Roman" w:cs="Times New Roman" w:hAnsi="Times New Roman" w:eastAsia="Times New Roman"/>
          <w:outline w:val="0"/>
          <w:color w:val="1f1f1e"/>
          <w:sz w:val="28"/>
          <w:szCs w:val="28"/>
          <w:shd w:val="clear" w:color="auto" w:fill="ffffff"/>
          <w:rtl w:val="0"/>
          <w14:textFill>
            <w14:solidFill>
              <w14:srgbClr w14:val="201F1E"/>
            </w14:solidFill>
          </w14:textFill>
        </w:rPr>
        <w:fldChar w:fldCharType="end" w:fldLock="0"/>
      </w:r>
      <w:r>
        <w:rPr>
          <w:rStyle w:val="None"/>
          <w:rFonts w:ascii="Times New Roman" w:hAnsi="Times New Roman"/>
          <w:outline w:val="0"/>
          <w:color w:val="1f1f1e"/>
          <w:sz w:val="28"/>
          <w:szCs w:val="28"/>
          <w:shd w:val="clear" w:color="auto" w:fill="f9f8f8"/>
          <w:rtl w:val="0"/>
          <w:lang w:val="en-US"/>
          <w14:textFill>
            <w14:solidFill>
              <w14:srgbClr w14:val="201F1E"/>
            </w14:solidFill>
          </w14:textFill>
        </w:rPr>
        <w:t xml:space="preserve"> to learn more. U.S. citizenship is required. An equal opportunity employer.</w:t>
      </w:r>
    </w:p>
    <w:p>
      <w:pPr>
        <w:pStyle w:val="Default"/>
        <w:shd w:val="clear" w:color="auto" w:fill="feffff"/>
        <w:bidi w:val="0"/>
        <w:spacing w:before="0"/>
        <w:ind w:left="0" w:right="0" w:firstLine="0"/>
        <w:jc w:val="left"/>
        <w:rPr>
          <w:rStyle w:val="None"/>
          <w:rFonts w:ascii="Times New Roman" w:cs="Times New Roman" w:hAnsi="Times New Roman" w:eastAsia="Times New Roman"/>
          <w:sz w:val="28"/>
          <w:szCs w:val="28"/>
          <w:shd w:val="clear" w:color="auto" w:fill="ffffff"/>
          <w:rtl w:val="0"/>
        </w:rPr>
      </w:pPr>
    </w:p>
    <w:p>
      <w:pPr>
        <w:pStyle w:val="Default"/>
        <w:shd w:val="clear" w:color="auto" w:fill="feffff"/>
        <w:bidi w:val="0"/>
        <w:spacing w:before="0"/>
        <w:ind w:left="0" w:right="0" w:firstLine="0"/>
        <w:jc w:val="left"/>
        <w:rPr>
          <w:rStyle w:val="None"/>
          <w:rFonts w:ascii="Times New Roman" w:cs="Times New Roman" w:hAnsi="Times New Roman" w:eastAsia="Times New Roman"/>
          <w:b w:val="0"/>
          <w:bCs w:val="0"/>
          <w:outline w:val="0"/>
          <w:color w:val="000000"/>
          <w:sz w:val="28"/>
          <w:szCs w:val="28"/>
          <w:shd w:val="clear" w:color="auto" w:fill="ffffff"/>
          <w:rtl w:val="0"/>
          <w14:textFill>
            <w14:solidFill>
              <w14:srgbClr w14:val="000000"/>
            </w14:solidFill>
          </w14:textFill>
        </w:rPr>
      </w:pPr>
      <w:r>
        <w:rPr>
          <w:rFonts w:ascii="Times New Roman" w:hAnsi="Times New Roman"/>
          <w:b w:val="1"/>
          <w:bCs w:val="1"/>
          <w:outline w:val="0"/>
          <w:color w:val="1f1f1e"/>
          <w:sz w:val="28"/>
          <w:szCs w:val="28"/>
          <w:shd w:val="clear" w:color="auto" w:fill="f9f8f8"/>
          <w:rtl w:val="0"/>
          <w:lang w:val="en-US"/>
          <w14:textFill>
            <w14:solidFill>
              <w14:srgbClr w14:val="201F1E"/>
            </w14:solidFill>
          </w14:textFill>
        </w:rPr>
        <w:t>Learn who We Are:</w:t>
      </w:r>
      <w:r>
        <w:rPr>
          <w:rFonts w:ascii="Times New Roman" w:hAnsi="Times New Roman" w:hint="default"/>
          <w:b w:val="1"/>
          <w:bCs w:val="1"/>
          <w:outline w:val="0"/>
          <w:color w:val="1f1f1e"/>
          <w:sz w:val="28"/>
          <w:szCs w:val="28"/>
          <w:shd w:val="clear" w:color="auto" w:fill="f9f8f8"/>
          <w:rtl w:val="0"/>
          <w14:textFill>
            <w14:solidFill>
              <w14:srgbClr w14:val="201F1E"/>
            </w14:solidFill>
          </w14:textFill>
        </w:rPr>
        <w:t> </w:t>
      </w:r>
    </w:p>
    <w:p>
      <w:pPr>
        <w:pStyle w:val="Default"/>
        <w:shd w:val="clear" w:color="auto" w:fill="feffff"/>
        <w:bidi w:val="0"/>
        <w:spacing w:before="0"/>
        <w:ind w:left="0" w:right="0" w:firstLine="0"/>
        <w:jc w:val="left"/>
        <w:rPr>
          <w:rStyle w:val="None"/>
          <w:rFonts w:ascii="Times New Roman" w:cs="Times New Roman" w:hAnsi="Times New Roman" w:eastAsia="Times New Roman"/>
          <w:outline w:val="0"/>
          <w:color w:val="000000"/>
          <w:sz w:val="28"/>
          <w:szCs w:val="28"/>
          <w:u w:val="none" w:color="0000ed"/>
          <w:shd w:val="clear" w:color="auto" w:fill="ffffff"/>
          <w:rtl w:val="0"/>
          <w14:textFill>
            <w14:solidFill>
              <w14:srgbClr w14:val="000000"/>
            </w14:solidFill>
          </w14:textFill>
        </w:rPr>
      </w:pPr>
      <w:r>
        <w:rPr>
          <w:rStyle w:val="Hyperlink.1"/>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fldChar w:fldCharType="begin" w:fldLock="0"/>
      </w:r>
      <w:r>
        <w:rPr>
          <w:rStyle w:val="Hyperlink.1"/>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instrText xml:space="preserve"> HYPERLINK "https://www.youtube.com/watch?v=5ZcHWQYrYrk&amp;feature=youtu.be"</w:instrText>
      </w:r>
      <w:r>
        <w:rPr>
          <w:rStyle w:val="Hyperlink.1"/>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fldChar w:fldCharType="separate" w:fldLock="0"/>
      </w:r>
      <w:r>
        <w:rPr>
          <w:rStyle w:val="Hyperlink.1"/>
          <w:rFonts w:ascii="Times New Roman" w:hAnsi="Times New Roman"/>
          <w:outline w:val="0"/>
          <w:color w:val="0000ed"/>
          <w:sz w:val="28"/>
          <w:szCs w:val="28"/>
          <w:u w:val="single" w:color="0000ed"/>
          <w:shd w:val="clear" w:color="auto" w:fill="f9f8f8"/>
          <w:rtl w:val="0"/>
          <w:lang w:val="en-US"/>
          <w14:textFill>
            <w14:solidFill>
              <w14:srgbClr w14:val="0000EE"/>
            </w14:solidFill>
          </w14:textFill>
        </w:rPr>
        <w:t>https://www.youtube.com/watch?v=5ZcHWQYrYrk&amp;feature=youtu.be</w:t>
      </w:r>
      <w:r>
        <w:rPr>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fldChar w:fldCharType="end" w:fldLock="0"/>
      </w:r>
    </w:p>
    <w:p>
      <w:pPr>
        <w:pStyle w:val="Default"/>
        <w:shd w:val="clear" w:color="auto" w:fill="feffff"/>
        <w:bidi w:val="0"/>
        <w:spacing w:before="0"/>
        <w:ind w:left="0" w:right="0" w:firstLine="0"/>
        <w:jc w:val="left"/>
        <w:rPr>
          <w:rStyle w:val="None"/>
          <w:rFonts w:ascii="Times New Roman" w:cs="Times New Roman" w:hAnsi="Times New Roman" w:eastAsia="Times New Roman"/>
          <w:outline w:val="0"/>
          <w:color w:val="1f1f1e"/>
          <w:sz w:val="28"/>
          <w:szCs w:val="28"/>
          <w:shd w:val="clear" w:color="auto" w:fill="ffffff"/>
          <w:rtl w:val="0"/>
          <w14:textFill>
            <w14:solidFill>
              <w14:srgbClr w14:val="201F1E"/>
            </w14:solidFill>
          </w14:textFill>
        </w:rPr>
      </w:pPr>
    </w:p>
    <w:p>
      <w:pPr>
        <w:pStyle w:val="Default"/>
        <w:shd w:val="clear" w:color="auto" w:fill="feffff"/>
        <w:bidi w:val="0"/>
        <w:spacing w:before="0"/>
        <w:ind w:left="0" w:right="0" w:firstLine="0"/>
        <w:jc w:val="left"/>
        <w:rPr>
          <w:rStyle w:val="None"/>
          <w:rFonts w:ascii="Times New Roman" w:cs="Times New Roman" w:hAnsi="Times New Roman" w:eastAsia="Times New Roman"/>
          <w:b w:val="0"/>
          <w:bCs w:val="0"/>
          <w:outline w:val="0"/>
          <w:color w:val="000000"/>
          <w:sz w:val="28"/>
          <w:szCs w:val="28"/>
          <w:shd w:val="clear" w:color="auto" w:fill="ffffff"/>
          <w:rtl w:val="0"/>
          <w14:textFill>
            <w14:solidFill>
              <w14:srgbClr w14:val="000000"/>
            </w14:solidFill>
          </w14:textFill>
        </w:rPr>
      </w:pPr>
      <w:r>
        <w:rPr>
          <w:rFonts w:ascii="Times New Roman" w:hAnsi="Times New Roman"/>
          <w:b w:val="1"/>
          <w:bCs w:val="1"/>
          <w:outline w:val="0"/>
          <w:color w:val="1f1f1e"/>
          <w:sz w:val="28"/>
          <w:szCs w:val="28"/>
          <w:shd w:val="clear" w:color="auto" w:fill="f9f8f8"/>
          <w:rtl w:val="0"/>
          <w:lang w:val="en-US"/>
          <w14:textFill>
            <w14:solidFill>
              <w14:srgbClr w14:val="201F1E"/>
            </w14:solidFill>
          </w14:textFill>
        </w:rPr>
        <w:t>Learn how to join our Team:</w:t>
      </w:r>
      <w:r>
        <w:rPr>
          <w:rFonts w:ascii="Times New Roman" w:hAnsi="Times New Roman" w:hint="default"/>
          <w:b w:val="1"/>
          <w:bCs w:val="1"/>
          <w:outline w:val="0"/>
          <w:color w:val="1f1f1e"/>
          <w:sz w:val="28"/>
          <w:szCs w:val="28"/>
          <w:shd w:val="clear" w:color="auto" w:fill="f9f8f8"/>
          <w:rtl w:val="0"/>
          <w14:textFill>
            <w14:solidFill>
              <w14:srgbClr w14:val="201F1E"/>
            </w14:solidFill>
          </w14:textFill>
        </w:rPr>
        <w:t> </w:t>
      </w:r>
    </w:p>
    <w:p>
      <w:pPr>
        <w:pStyle w:val="Default"/>
        <w:shd w:val="clear" w:color="auto" w:fill="feffff"/>
        <w:bidi w:val="0"/>
        <w:spacing w:before="0"/>
        <w:ind w:left="0" w:right="0" w:firstLine="0"/>
        <w:jc w:val="left"/>
        <w:rPr>
          <w:rtl w:val="0"/>
        </w:rPr>
      </w:pPr>
      <w:r>
        <w:rPr>
          <w:rStyle w:val="Hyperlink.1"/>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fldChar w:fldCharType="begin" w:fldLock="0"/>
      </w:r>
      <w:r>
        <w:rPr>
          <w:rStyle w:val="Hyperlink.1"/>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instrText xml:space="preserve"> HYPERLINK "https://gcc02.safelinks.protection.outlook.com/?url=https%3A%2F%2Fwww.youtube.com%2Fwatch%3Fv%3D_BwkiMVu3I8&amp;data=04%7C01%7CSchweitzerBluhmMA%40state.gov%7C43c1d65d97644f429b5308d8c77333b1%7C66cf50745afe48d1a691a12b2121f44b%7C0%7C0%7C637478644883314374%7CUnknown%7CTWFpbGZsb3d8eyJWIjoiMC4wLjAwMDAiLCJQIjoiV2luMzIiLCJBTiI6Ik1haWwiLCJXVCI6Mn0%3D%7C1000&amp;sdata=xrsD8ki5ESTTWp%2BSv%2FCcYD%2Fy416k%2BjVlhCZIDm5Lhvg%3D&amp;reserved=0"</w:instrText>
      </w:r>
      <w:r>
        <w:rPr>
          <w:rStyle w:val="Hyperlink.1"/>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fldChar w:fldCharType="separate" w:fldLock="0"/>
      </w:r>
      <w:r>
        <w:rPr>
          <w:rStyle w:val="Hyperlink.1"/>
          <w:rFonts w:ascii="Times New Roman" w:hAnsi="Times New Roman"/>
          <w:outline w:val="0"/>
          <w:color w:val="0000ed"/>
          <w:sz w:val="28"/>
          <w:szCs w:val="28"/>
          <w:u w:val="single" w:color="0000ed"/>
          <w:shd w:val="clear" w:color="auto" w:fill="f9f8f8"/>
          <w:rtl w:val="0"/>
          <w:lang w:val="en-US"/>
          <w14:textFill>
            <w14:solidFill>
              <w14:srgbClr w14:val="0000EE"/>
            </w14:solidFill>
          </w14:textFill>
        </w:rPr>
        <w:t>https://www.youtube.com/watch?v=_BwkiMVu3I8</w:t>
      </w:r>
      <w:r>
        <w:rPr>
          <w:rFonts w:ascii="Times New Roman" w:cs="Times New Roman" w:hAnsi="Times New Roman" w:eastAsia="Times New Roman"/>
          <w:outline w:val="0"/>
          <w:color w:val="0000ed"/>
          <w:sz w:val="28"/>
          <w:szCs w:val="28"/>
          <w:u w:val="single" w:color="0000ed"/>
          <w:shd w:val="clear" w:color="auto" w:fill="f9f8f8"/>
          <w:rtl w:val="0"/>
          <w14:textFill>
            <w14:solidFill>
              <w14:srgbClr w14:val="0000EE"/>
            </w14:solidFill>
          </w14:textFill>
        </w:rPr>
        <w:fldChar w:fldCharType="end" w:fldLock="0"/>
      </w:r>
      <w:r>
        <w:rPr>
          <w:rStyle w:val="None"/>
          <w:rFonts w:ascii="Times New Roman" w:cs="Times New Roman" w:hAnsi="Times New Roman" w:eastAsia="Times New Roman"/>
          <w:outline w:val="0"/>
          <w:color w:val="000000"/>
          <w:sz w:val="28"/>
          <w:szCs w:val="28"/>
          <w:u w:val="none" w:color="0000ed"/>
          <w:shd w:val="clear" w:color="auto" w:fill="ffffff"/>
          <w:rtl w:val="0"/>
          <w14:textFill>
            <w14:solidFill>
              <w14:srgbClr w14:val="000000"/>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9"/>
      <w:u w:val="single" w:color="0000e9"/>
      <w:shd w:val="clear" w:color="auto" w:fill="f9f8f8"/>
      <w14:textFill>
        <w14:solidFill>
          <w14:srgbClr w14:val="0000E9"/>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